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A92" w:rsidRPr="00FA4B13" w:rsidRDefault="001F4A92" w:rsidP="001F4A92">
      <w:pPr>
        <w:pStyle w:val="Akti"/>
        <w:rPr>
          <w:lang w:val="sq-AL"/>
        </w:rPr>
      </w:pPr>
      <w:bookmarkStart w:id="0" w:name="_GoBack"/>
      <w:bookmarkEnd w:id="0"/>
      <w:r w:rsidRPr="00FA4B13">
        <w:rPr>
          <w:lang w:val="sq-AL"/>
        </w:rPr>
        <w:t>VENDIM</w:t>
      </w:r>
    </w:p>
    <w:p w:rsidR="001F4A92" w:rsidRPr="00FA4B13" w:rsidRDefault="001F4A92" w:rsidP="001F4A92">
      <w:pPr>
        <w:pStyle w:val="NumriData"/>
        <w:rPr>
          <w:lang w:val="sq-AL"/>
        </w:rPr>
      </w:pPr>
      <w:r w:rsidRPr="00FA4B13">
        <w:rPr>
          <w:lang w:val="sq-AL"/>
        </w:rPr>
        <w:t>Nr.275, datë 6.4.2011</w:t>
      </w:r>
    </w:p>
    <w:p w:rsidR="001F4A92" w:rsidRPr="00FA4B13" w:rsidRDefault="001F4A92" w:rsidP="001F4A92">
      <w:pPr>
        <w:pStyle w:val="Paragrafi"/>
        <w:rPr>
          <w:lang w:val="sq-AL"/>
        </w:rPr>
      </w:pPr>
    </w:p>
    <w:p w:rsidR="001F4A92" w:rsidRPr="00FA4B13" w:rsidRDefault="001F4A92" w:rsidP="001F4A92">
      <w:pPr>
        <w:pStyle w:val="Titulli"/>
        <w:rPr>
          <w:lang w:val="sq-AL"/>
        </w:rPr>
      </w:pPr>
      <w:r w:rsidRPr="00FA4B13">
        <w:rPr>
          <w:lang w:val="sq-AL"/>
        </w:rPr>
        <w:t>PËR NJË NDRYSHIM NË VENDIMIN NR.956, DATë 24.11.2010 TË KËSHILLIT TË MINISTRAVE “PËR KALIMIN NË PRONËSI TË BASHKISË SË SHKODRËS TË PRONËS NR.373 “ISH- GRUP ARTILERIE ”, NË TEPE, SHKODËR, NË PËRGJEGJËSI ADMINISTRIMI TË MINISTRISË SË MBROJTJES, DHE PËR NJË NDRYSHIM NË VENDIMIN NR.515, DATË 18.7.2003 TË KËSHILLIT TË MINISTRAVE “PËR MIRATIMIN E LISTËS SË INVENTARIT TË PRONAVE TË PALUAJTSHME SHTETËRORE, TË CILAT I KALOJNË NË PËRGJEGJËSI ADMINISTRIMI MINISTRISË SË MBROJTJES”</w:t>
      </w:r>
      <w:r>
        <w:rPr>
          <w:lang w:val="sq-AL"/>
        </w:rPr>
        <w:t>”</w:t>
      </w:r>
      <w:r w:rsidRPr="00FA4B13">
        <w:rPr>
          <w:lang w:val="sq-AL"/>
        </w:rPr>
        <w:t>, Të NDRYSHUAR</w:t>
      </w:r>
    </w:p>
    <w:p w:rsidR="001F4A92" w:rsidRPr="00FA4B13" w:rsidRDefault="001F4A92" w:rsidP="001F4A92">
      <w:pPr>
        <w:pStyle w:val="Paragrafi"/>
        <w:rPr>
          <w:lang w:val="sq-AL"/>
        </w:rPr>
      </w:pPr>
    </w:p>
    <w:p w:rsidR="001F4A92" w:rsidRPr="00FA4B13" w:rsidRDefault="001F4A92" w:rsidP="001F4A92">
      <w:pPr>
        <w:pStyle w:val="Paragrafi"/>
        <w:rPr>
          <w:lang w:val="sq-AL"/>
        </w:rPr>
      </w:pPr>
      <w:r w:rsidRPr="00FA4B13">
        <w:rPr>
          <w:lang w:val="sq-AL"/>
        </w:rPr>
        <w:t>Në mbështetje të nenit 100 të Kushtetutës dhe të neneve 2 shkronja “c”, 3, 5, 7 dhe 8 të ligjit nr.8744, datë 22.2.2001 “Për transferimin e pronave të paluajtshme të shtetit në njësitë e qeverisjes vendore”, të ndryshuar, me propozimin e Ministrit të Mbrojtjes, Këshilli i Ministrave</w:t>
      </w:r>
    </w:p>
    <w:p w:rsidR="001F4A92" w:rsidRPr="00FA4B13" w:rsidRDefault="001F4A92" w:rsidP="001F4A92">
      <w:pPr>
        <w:pStyle w:val="Paragrafi"/>
        <w:rPr>
          <w:lang w:val="sq-AL"/>
        </w:rPr>
      </w:pPr>
    </w:p>
    <w:p w:rsidR="001F4A92" w:rsidRPr="00FA4B13" w:rsidRDefault="001F4A92" w:rsidP="001F4A92">
      <w:pPr>
        <w:pStyle w:val="VENDOSI"/>
        <w:rPr>
          <w:lang w:val="sq-AL"/>
        </w:rPr>
      </w:pPr>
      <w:r w:rsidRPr="00FA4B13">
        <w:rPr>
          <w:lang w:val="sq-AL"/>
        </w:rPr>
        <w:t>VENDOSI:</w:t>
      </w:r>
    </w:p>
    <w:p w:rsidR="001F4A92" w:rsidRPr="00FA4B13" w:rsidRDefault="001F4A92" w:rsidP="001F4A92">
      <w:pPr>
        <w:pStyle w:val="Paragrafi"/>
        <w:rPr>
          <w:lang w:val="sq-AL"/>
        </w:rPr>
      </w:pPr>
    </w:p>
    <w:p w:rsidR="001F4A92" w:rsidRPr="00FA4B13" w:rsidRDefault="001F4A92" w:rsidP="001F4A92">
      <w:pPr>
        <w:pStyle w:val="Paragrafi"/>
        <w:rPr>
          <w:lang w:val="sq-AL"/>
        </w:rPr>
      </w:pPr>
      <w:r w:rsidRPr="00FA4B13">
        <w:rPr>
          <w:lang w:val="sq-AL"/>
        </w:rPr>
        <w:t>Në vendimin nr.956, datë 24.11.2010 të Këshillit të Ministrave, të bëhet ky ndryshim:</w:t>
      </w:r>
    </w:p>
    <w:p w:rsidR="001F4A92" w:rsidRPr="00FA4B13" w:rsidRDefault="001F4A92" w:rsidP="001F4A92">
      <w:pPr>
        <w:pStyle w:val="Paragrafi"/>
        <w:rPr>
          <w:lang w:val="sq-AL"/>
        </w:rPr>
      </w:pPr>
      <w:r w:rsidRPr="00FA4B13">
        <w:rPr>
          <w:lang w:val="sq-AL"/>
        </w:rPr>
        <w:t>- Në titullin e vendimit dhe në pikat 1 e 2 të tij, fjalët “...Ish-grup artilerie...” të zëvendësohen me fjalët “... Reparti ushtarak nr.1150...”.</w:t>
      </w:r>
    </w:p>
    <w:p w:rsidR="001F4A92" w:rsidRPr="00FA4B13" w:rsidRDefault="001F4A92" w:rsidP="001F4A92">
      <w:pPr>
        <w:pStyle w:val="Paragrafi"/>
        <w:rPr>
          <w:lang w:val="sq-AL"/>
        </w:rPr>
      </w:pPr>
      <w:r w:rsidRPr="00FA4B13">
        <w:rPr>
          <w:lang w:val="sq-AL"/>
        </w:rPr>
        <w:t xml:space="preserve">Ky vendim hyn në fuqi pas botimit në Fletoren Zyrtare. </w:t>
      </w:r>
    </w:p>
    <w:p w:rsidR="001F4A92" w:rsidRPr="00FA4B13" w:rsidRDefault="001F4A92" w:rsidP="001F4A92">
      <w:pPr>
        <w:pStyle w:val="Autoriteti"/>
        <w:rPr>
          <w:lang w:val="sq-AL"/>
        </w:rPr>
      </w:pPr>
      <w:r w:rsidRPr="00FA4B13">
        <w:rPr>
          <w:lang w:val="sq-AL"/>
        </w:rPr>
        <w:br/>
        <w:t>KRYEMINISTRI </w:t>
      </w:r>
    </w:p>
    <w:p w:rsidR="001F4A92" w:rsidRPr="00FA4B13" w:rsidRDefault="001F4A92" w:rsidP="001F4A92">
      <w:pPr>
        <w:pStyle w:val="AutoritetiEmer"/>
        <w:rPr>
          <w:lang w:val="sq-AL"/>
        </w:rPr>
      </w:pPr>
      <w:r w:rsidRPr="00FA4B13">
        <w:rPr>
          <w:lang w:val="sq-AL"/>
        </w:rPr>
        <w:t>Sali Berisha</w:t>
      </w:r>
    </w:p>
    <w:sectPr w:rsidR="001F4A92" w:rsidRPr="00FA4B1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F4A92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4A92"/>
    <w:rsid w:val="001F6849"/>
    <w:rsid w:val="00215F4C"/>
    <w:rsid w:val="00227BE7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3009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D4393F-E4C1-4B53-9DEB-C2D12F768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2019-03-19T14:17:00Z</dcterms:created>
  <dcterms:modified xsi:type="dcterms:W3CDTF">2019-03-19T14:17:00Z</dcterms:modified>
</cp:coreProperties>
</file>