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A8" w:rsidRPr="00FA4B13" w:rsidRDefault="004403A8" w:rsidP="004403A8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4403A8" w:rsidRPr="00FA4B13" w:rsidRDefault="004403A8" w:rsidP="004403A8">
      <w:pPr>
        <w:pStyle w:val="NumriData"/>
        <w:rPr>
          <w:lang w:val="sq-AL"/>
        </w:rPr>
      </w:pPr>
      <w:r w:rsidRPr="00FA4B13">
        <w:rPr>
          <w:lang w:val="sq-AL"/>
        </w:rPr>
        <w:t>Nr.277, datë 6.4.2011</w:t>
      </w:r>
    </w:p>
    <w:p w:rsidR="004403A8" w:rsidRPr="00FA4B13" w:rsidRDefault="004403A8" w:rsidP="004403A8">
      <w:pPr>
        <w:pStyle w:val="Titulli"/>
        <w:rPr>
          <w:lang w:val="sq-AL"/>
        </w:rPr>
      </w:pPr>
      <w:r w:rsidRPr="00FA4B13">
        <w:rPr>
          <w:lang w:val="sq-AL"/>
        </w:rPr>
        <w:t> </w:t>
      </w:r>
      <w:r w:rsidRPr="00FA4B13">
        <w:rPr>
          <w:lang w:val="sq-AL"/>
        </w:rPr>
        <w:br/>
        <w:t>PËR NJË NDRYSHIM NË VENDIMIN NR.1497, DATË 19.11.2008 TË KËSHILLIT TË MINISTRAVE “PËR SHTYPJEN E LETRAVE ME VLERË”</w:t>
      </w:r>
    </w:p>
    <w:p w:rsidR="004403A8" w:rsidRPr="00FA4B13" w:rsidRDefault="004403A8" w:rsidP="004403A8">
      <w:pPr>
        <w:pStyle w:val="Paragrafi"/>
        <w:rPr>
          <w:lang w:val="sq-AL"/>
        </w:rPr>
      </w:pPr>
    </w:p>
    <w:p w:rsidR="004403A8" w:rsidRPr="00FA4B13" w:rsidRDefault="004403A8" w:rsidP="004403A8">
      <w:pPr>
        <w:pStyle w:val="Paragrafi"/>
        <w:rPr>
          <w:lang w:val="sq-AL"/>
        </w:rPr>
      </w:pPr>
      <w:r w:rsidRPr="00FA4B13">
        <w:rPr>
          <w:lang w:val="sq-AL"/>
        </w:rPr>
        <w:t xml:space="preserve">Në mbështetje të nenit 100 të Kushtetutës, të ligjit nr.9920, datë 19.5.2008 “Për procedurat tatimore në Republikën e Shqipërisë”, të ndryshuar, dhe të ligjit nr.8976, datë 12.12.2002 “Për akcizat”, të ndryshuar, me propozimin e Ministrit të Financave, Këshilli i Ministrave </w:t>
      </w:r>
    </w:p>
    <w:p w:rsidR="004403A8" w:rsidRPr="00FA4B13" w:rsidRDefault="004403A8" w:rsidP="004403A8">
      <w:pPr>
        <w:pStyle w:val="Paragrafi"/>
        <w:rPr>
          <w:lang w:val="sq-AL"/>
        </w:rPr>
      </w:pPr>
    </w:p>
    <w:p w:rsidR="004403A8" w:rsidRPr="00FA4B13" w:rsidRDefault="004403A8" w:rsidP="004403A8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4403A8" w:rsidRPr="00FA4B13" w:rsidRDefault="004403A8" w:rsidP="004403A8">
      <w:pPr>
        <w:pStyle w:val="Paragrafi"/>
        <w:rPr>
          <w:lang w:val="sq-AL"/>
        </w:rPr>
      </w:pPr>
    </w:p>
    <w:p w:rsidR="004403A8" w:rsidRPr="00FA4B13" w:rsidRDefault="004403A8" w:rsidP="004403A8">
      <w:pPr>
        <w:pStyle w:val="Paragrafi"/>
        <w:rPr>
          <w:lang w:val="sq-AL"/>
        </w:rPr>
      </w:pPr>
      <w:r w:rsidRPr="00FA4B13">
        <w:rPr>
          <w:lang w:val="sq-AL"/>
        </w:rPr>
        <w:t>Në fund të pikës 2 të vendimit nr.1497, datë 19.11.2008 të Këshillit të Ministrave, shtohen fjalët “... si dhe diplomat e maturës shtetërore.”.</w:t>
      </w:r>
    </w:p>
    <w:p w:rsidR="004403A8" w:rsidRPr="00FA4B13" w:rsidRDefault="004403A8" w:rsidP="004403A8">
      <w:pPr>
        <w:pStyle w:val="Paragrafi"/>
        <w:rPr>
          <w:lang w:val="sq-AL"/>
        </w:rPr>
      </w:pPr>
      <w:r w:rsidRPr="00FA4B13">
        <w:rPr>
          <w:lang w:val="sq-AL"/>
        </w:rPr>
        <w:t>Ky vendim hyn në fuqi menjëherë dhe botohet në Fletoren Zyrtare.</w:t>
      </w:r>
    </w:p>
    <w:p w:rsidR="004403A8" w:rsidRPr="00FA4B13" w:rsidRDefault="004403A8" w:rsidP="004403A8">
      <w:pPr>
        <w:pStyle w:val="Paragrafi"/>
        <w:rPr>
          <w:lang w:val="sq-AL"/>
        </w:rPr>
      </w:pPr>
    </w:p>
    <w:p w:rsidR="004403A8" w:rsidRPr="00FA4B13" w:rsidRDefault="004403A8" w:rsidP="004403A8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</w:p>
    <w:p w:rsidR="004403A8" w:rsidRPr="00FA4B13" w:rsidRDefault="004403A8" w:rsidP="004403A8">
      <w:pPr>
        <w:pStyle w:val="AutoritetiEmer"/>
        <w:rPr>
          <w:lang w:val="sq-AL"/>
        </w:rPr>
      </w:pPr>
      <w:r w:rsidRPr="00FA4B13">
        <w:rPr>
          <w:lang w:val="sq-AL"/>
        </w:rPr>
        <w:t>Sali Berisha</w:t>
      </w:r>
    </w:p>
    <w:sectPr w:rsidR="004403A8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03A8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03A8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E6B1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11CE3-0CDC-407C-A32D-4E9E9B0F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