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351D" w:rsidRPr="00970C68" w:rsidRDefault="003C351D" w:rsidP="003C351D">
      <w:pPr>
        <w:pStyle w:val="Akti"/>
        <w:rPr>
          <w:lang w:val="sq-AL"/>
        </w:rPr>
      </w:pPr>
      <w:bookmarkStart w:id="0" w:name="_GoBack"/>
      <w:bookmarkEnd w:id="0"/>
      <w:r w:rsidRPr="00970C68">
        <w:rPr>
          <w:lang w:val="sq-AL"/>
        </w:rPr>
        <w:t>VENDIM</w:t>
      </w:r>
    </w:p>
    <w:p w:rsidR="003C351D" w:rsidRPr="00970C68" w:rsidRDefault="003C351D" w:rsidP="003C351D">
      <w:pPr>
        <w:pStyle w:val="NumriData"/>
        <w:rPr>
          <w:rFonts w:cs="Times New Roman"/>
          <w:lang w:val="sq-AL"/>
        </w:rPr>
      </w:pPr>
      <w:r w:rsidRPr="00970C68">
        <w:rPr>
          <w:lang w:val="sq-AL"/>
        </w:rPr>
        <w:t>Nr.302, datë 14.4.2011</w:t>
      </w:r>
    </w:p>
    <w:p w:rsidR="003C351D" w:rsidRPr="00970C68" w:rsidRDefault="003C351D" w:rsidP="003C351D">
      <w:pPr>
        <w:pStyle w:val="Paragrafi"/>
        <w:rPr>
          <w:rFonts w:cs="Times New Roman"/>
          <w:lang w:val="sq-AL"/>
        </w:rPr>
      </w:pPr>
    </w:p>
    <w:p w:rsidR="003C351D" w:rsidRPr="00970C68" w:rsidRDefault="003C351D" w:rsidP="003C351D">
      <w:pPr>
        <w:pStyle w:val="Titulli"/>
        <w:rPr>
          <w:rFonts w:cs="Times New Roman"/>
          <w:lang w:val="sq-AL"/>
        </w:rPr>
      </w:pPr>
      <w:r w:rsidRPr="00970C68">
        <w:rPr>
          <w:lang w:val="sq-AL"/>
        </w:rPr>
        <w:t>PËR LIRIMIN DHE EMËRIMIN NË/NGA DETYRA TË ZËVENDËSKRYETARIT DHE TË ANËTARIT TË KOMISIONIT TË PROKURIMIT PUBLIK</w:t>
      </w:r>
    </w:p>
    <w:p w:rsidR="003C351D" w:rsidRPr="00970C68" w:rsidRDefault="003C351D" w:rsidP="003C351D">
      <w:pPr>
        <w:pStyle w:val="Paragrafi"/>
        <w:rPr>
          <w:rFonts w:cs="Times New Roman"/>
          <w:lang w:val="sq-AL"/>
        </w:rPr>
      </w:pPr>
    </w:p>
    <w:p w:rsidR="003C351D" w:rsidRPr="00970C68" w:rsidRDefault="003C351D" w:rsidP="003C351D">
      <w:pPr>
        <w:pStyle w:val="Paragrafi"/>
        <w:rPr>
          <w:lang w:val="sq-AL"/>
        </w:rPr>
      </w:pPr>
      <w:r w:rsidRPr="00970C68">
        <w:rPr>
          <w:lang w:val="sq-AL"/>
        </w:rPr>
        <w:t>Në mbështetje të nenit 100 të Kushtetutës dhe të pikës 2 të nenit 19/2 të  ligjit nr.9643, datë 20.11.2006 “Për prokurimin publik”, të ndryshuar, me propozimin e Kryeministrit, Këshilli i Ministrave</w:t>
      </w:r>
    </w:p>
    <w:p w:rsidR="003C351D" w:rsidRPr="00970C68" w:rsidRDefault="003C351D" w:rsidP="003C351D">
      <w:pPr>
        <w:pStyle w:val="Paragrafi"/>
        <w:rPr>
          <w:rFonts w:cs="Times New Roman"/>
          <w:sz w:val="10"/>
          <w:szCs w:val="10"/>
          <w:lang w:val="sq-AL"/>
        </w:rPr>
      </w:pPr>
    </w:p>
    <w:p w:rsidR="003C351D" w:rsidRPr="00970C68" w:rsidRDefault="003C351D" w:rsidP="003C351D">
      <w:pPr>
        <w:pStyle w:val="VENDOSI"/>
        <w:rPr>
          <w:lang w:val="sq-AL"/>
        </w:rPr>
      </w:pPr>
      <w:r w:rsidRPr="00970C68">
        <w:rPr>
          <w:lang w:val="sq-AL"/>
        </w:rPr>
        <w:t>VENDOSI:</w:t>
      </w:r>
    </w:p>
    <w:p w:rsidR="003C351D" w:rsidRPr="00970C68" w:rsidRDefault="003C351D" w:rsidP="003C351D">
      <w:pPr>
        <w:pStyle w:val="Paragrafi"/>
        <w:rPr>
          <w:rFonts w:cs="Times New Roman"/>
          <w:lang w:val="sq-AL"/>
        </w:rPr>
      </w:pPr>
    </w:p>
    <w:p w:rsidR="003C351D" w:rsidRPr="00970C68" w:rsidRDefault="003C351D" w:rsidP="003C351D">
      <w:pPr>
        <w:pStyle w:val="Paragrafi"/>
        <w:rPr>
          <w:lang w:val="sq-AL"/>
        </w:rPr>
      </w:pPr>
      <w:r w:rsidRPr="00970C68">
        <w:rPr>
          <w:lang w:val="sq-AL"/>
        </w:rPr>
        <w:t>1. Z. Engjëll Likmeta, zëvendëskryetar i Komisionit të Prokurimit Publik, të lirohet nga kjo detyrë.</w:t>
      </w:r>
    </w:p>
    <w:p w:rsidR="003C351D" w:rsidRPr="00970C68" w:rsidRDefault="003C351D" w:rsidP="003C351D">
      <w:pPr>
        <w:pStyle w:val="Paragrafi"/>
        <w:rPr>
          <w:lang w:val="sq-AL"/>
        </w:rPr>
      </w:pPr>
      <w:r>
        <w:rPr>
          <w:lang w:val="sq-AL"/>
        </w:rPr>
        <w:t>2. Znj.</w:t>
      </w:r>
      <w:r w:rsidRPr="00970C68">
        <w:rPr>
          <w:lang w:val="sq-AL"/>
        </w:rPr>
        <w:t>Lealba Pelinku, anëtare e Komisionit të Prokurimit Publik, të emërohet zëvendëskryetare e këtij Komisioni.</w:t>
      </w:r>
    </w:p>
    <w:p w:rsidR="003C351D" w:rsidRPr="00970C68" w:rsidRDefault="003C351D" w:rsidP="003C351D">
      <w:pPr>
        <w:pStyle w:val="Paragrafi"/>
        <w:rPr>
          <w:lang w:val="sq-AL"/>
        </w:rPr>
      </w:pPr>
      <w:r w:rsidRPr="00970C68">
        <w:rPr>
          <w:lang w:val="sq-AL"/>
        </w:rPr>
        <w:t>3. Znj. Besa Ombashi të emërohet anëtare e Komisionit të Prokurimit Publik.</w:t>
      </w:r>
    </w:p>
    <w:p w:rsidR="003C351D" w:rsidRPr="00970C68" w:rsidRDefault="003C351D" w:rsidP="003C351D">
      <w:pPr>
        <w:pStyle w:val="Paragrafi"/>
        <w:rPr>
          <w:lang w:val="sq-AL"/>
        </w:rPr>
      </w:pPr>
      <w:r w:rsidRPr="00970C68">
        <w:rPr>
          <w:lang w:val="sq-AL"/>
        </w:rPr>
        <w:t>Ky vendim hyn në fuqi menjëherë dhe botohet në Fletoren Zyrtare.</w:t>
      </w:r>
    </w:p>
    <w:p w:rsidR="003C351D" w:rsidRPr="00970C68" w:rsidRDefault="003C351D" w:rsidP="003C351D">
      <w:pPr>
        <w:pStyle w:val="Paragrafi"/>
        <w:rPr>
          <w:lang w:val="sq-AL"/>
        </w:rPr>
      </w:pPr>
    </w:p>
    <w:p w:rsidR="003C351D" w:rsidRPr="00970C68" w:rsidRDefault="003C351D" w:rsidP="003C351D">
      <w:pPr>
        <w:pStyle w:val="Autoriteti"/>
        <w:rPr>
          <w:lang w:val="sq-AL"/>
        </w:rPr>
      </w:pPr>
      <w:r w:rsidRPr="00970C68">
        <w:rPr>
          <w:lang w:val="sq-AL"/>
        </w:rPr>
        <w:t xml:space="preserve">Kryeministri </w:t>
      </w:r>
    </w:p>
    <w:p w:rsidR="003C351D" w:rsidRPr="00970C68" w:rsidRDefault="003C351D" w:rsidP="003C351D">
      <w:pPr>
        <w:pStyle w:val="AutoritetiEmer"/>
        <w:rPr>
          <w:lang w:val="sq-AL"/>
        </w:rPr>
      </w:pPr>
      <w:r w:rsidRPr="00970C68">
        <w:rPr>
          <w:lang w:val="sq-AL"/>
        </w:rPr>
        <w:t>Sali Berisha</w:t>
      </w:r>
    </w:p>
    <w:sectPr w:rsidR="003C351D" w:rsidRPr="00970C6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C351D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C351D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30D1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73678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6FDD85-9F9B-4A74-BBAE-03F2BC78C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351D"/>
    <w:pPr>
      <w:spacing w:after="200" w:line="276" w:lineRule="auto"/>
    </w:pPr>
    <w:rPr>
      <w:rFonts w:ascii="Calibri" w:eastAsia="Calibri" w:hAnsi="Calibri" w:cs="Calibri"/>
      <w:sz w:val="22"/>
      <w:szCs w:val="22"/>
      <w:lang w:val="fr-FR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2019-03-19T14:19:00Z</dcterms:created>
  <dcterms:modified xsi:type="dcterms:W3CDTF">2019-03-19T14:19:00Z</dcterms:modified>
</cp:coreProperties>
</file>