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46A" w:rsidRPr="007029F5" w:rsidRDefault="0025746A" w:rsidP="0025746A">
      <w:pPr>
        <w:pStyle w:val="Akti"/>
        <w:rPr>
          <w:sz w:val="21"/>
          <w:szCs w:val="21"/>
        </w:rPr>
      </w:pPr>
      <w:bookmarkStart w:id="0" w:name="_GoBack"/>
      <w:bookmarkEnd w:id="0"/>
      <w:r w:rsidRPr="007029F5">
        <w:rPr>
          <w:sz w:val="21"/>
          <w:szCs w:val="21"/>
        </w:rPr>
        <w:t xml:space="preserve">VENDIM </w:t>
      </w:r>
    </w:p>
    <w:p w:rsidR="0025746A" w:rsidRPr="007029F5" w:rsidRDefault="0025746A" w:rsidP="0025746A">
      <w:pPr>
        <w:pStyle w:val="NumriData"/>
        <w:rPr>
          <w:sz w:val="21"/>
          <w:szCs w:val="21"/>
        </w:rPr>
      </w:pPr>
      <w:r w:rsidRPr="007029F5">
        <w:rPr>
          <w:sz w:val="21"/>
          <w:szCs w:val="21"/>
        </w:rPr>
        <w:t xml:space="preserve">Nr.343, datë 29.4.2011 </w:t>
      </w:r>
    </w:p>
    <w:p w:rsidR="0025746A" w:rsidRPr="007029F5" w:rsidRDefault="0025746A" w:rsidP="0025746A">
      <w:pPr>
        <w:pStyle w:val="Paragrafi"/>
        <w:rPr>
          <w:sz w:val="21"/>
          <w:szCs w:val="21"/>
        </w:rPr>
      </w:pPr>
    </w:p>
    <w:p w:rsidR="0025746A" w:rsidRPr="007029F5" w:rsidRDefault="0025746A" w:rsidP="0025746A">
      <w:pPr>
        <w:pStyle w:val="Titulli"/>
        <w:rPr>
          <w:sz w:val="21"/>
          <w:szCs w:val="21"/>
        </w:rPr>
      </w:pPr>
      <w:r w:rsidRPr="007029F5">
        <w:rPr>
          <w:sz w:val="21"/>
          <w:szCs w:val="21"/>
        </w:rPr>
        <w:t xml:space="preserve">PËR KALIMIN E DISA PASURIVE NË ZONËN KADASTRALE NR.8515, TË QYTETIT TË DURRËSIT, NË PËRGJEGJËSI ADMINISTRIMI TË MINISTRISË sË PUNËVE PUBLIKE DHE TRANSPORTIT (ENTIT KOMBËTAR TË BANESAVE) DHE AUTORIZIMIN, PËR IDENTIFIKIM E ZBATIM TË PROJEKTIT PËR KOMUNITETIN ROM </w:t>
      </w:r>
    </w:p>
    <w:p w:rsidR="0025746A" w:rsidRPr="007029F5" w:rsidRDefault="0025746A" w:rsidP="0025746A">
      <w:pPr>
        <w:pStyle w:val="Paragrafi"/>
        <w:rPr>
          <w:sz w:val="21"/>
          <w:szCs w:val="21"/>
        </w:rPr>
      </w:pPr>
    </w:p>
    <w:p w:rsidR="0025746A" w:rsidRPr="007029F5" w:rsidRDefault="0025746A" w:rsidP="0025746A">
      <w:pPr>
        <w:pStyle w:val="Paragrafi"/>
        <w:rPr>
          <w:sz w:val="21"/>
          <w:szCs w:val="21"/>
        </w:rPr>
      </w:pPr>
      <w:r w:rsidRPr="007029F5">
        <w:rPr>
          <w:sz w:val="21"/>
          <w:szCs w:val="21"/>
        </w:rPr>
        <w:t xml:space="preserve">Në mbështetje të nenit 100 të Kushtetutës, të neneve 8, pika 3, 10, 12, 13 e 15, shkronja “c” të ligjit nr.8743, datë 22.2.2001 “Për pronat e paluajtshme të shtetit”, të ndryshuar, dhe të ligjit nr.9232, datë 13.5.2004 “Për programet sociale për strehimin e banorëve të zonave urbane”, të ndryshuar, me propozimin e Ministrit të Brendshëm dhe të Ministrit të Punëve Publike dhe Transportit, Këshilli i Ministrave </w:t>
      </w:r>
    </w:p>
    <w:p w:rsidR="0025746A" w:rsidRPr="007029F5" w:rsidRDefault="0025746A" w:rsidP="0025746A">
      <w:pPr>
        <w:pStyle w:val="Paragrafi"/>
        <w:rPr>
          <w:sz w:val="21"/>
          <w:szCs w:val="21"/>
        </w:rPr>
      </w:pPr>
    </w:p>
    <w:p w:rsidR="0025746A" w:rsidRPr="007029F5" w:rsidRDefault="0025746A" w:rsidP="0025746A">
      <w:pPr>
        <w:pStyle w:val="VENDOSI"/>
        <w:rPr>
          <w:sz w:val="21"/>
          <w:szCs w:val="21"/>
        </w:rPr>
      </w:pPr>
      <w:r w:rsidRPr="007029F5">
        <w:rPr>
          <w:sz w:val="21"/>
          <w:szCs w:val="21"/>
        </w:rPr>
        <w:t xml:space="preserve">VENDOSI: </w:t>
      </w:r>
    </w:p>
    <w:p w:rsidR="0025746A" w:rsidRPr="007029F5" w:rsidRDefault="0025746A" w:rsidP="0025746A">
      <w:pPr>
        <w:pStyle w:val="Paragrafi"/>
        <w:rPr>
          <w:sz w:val="21"/>
          <w:szCs w:val="21"/>
        </w:rPr>
      </w:pPr>
    </w:p>
    <w:p w:rsidR="0025746A" w:rsidRPr="007029F5" w:rsidRDefault="0025746A" w:rsidP="0025746A">
      <w:pPr>
        <w:pStyle w:val="Paragrafi"/>
        <w:rPr>
          <w:sz w:val="21"/>
          <w:szCs w:val="21"/>
        </w:rPr>
      </w:pPr>
      <w:r w:rsidRPr="007029F5">
        <w:rPr>
          <w:sz w:val="21"/>
          <w:szCs w:val="21"/>
        </w:rPr>
        <w:t xml:space="preserve">1. Kalimin e pasurive shtetërore, me numër 7/251, 7/120, 7/333, 7/334, 7/335, </w:t>
      </w:r>
      <w:r w:rsidRPr="007029F5">
        <w:rPr>
          <w:sz w:val="21"/>
          <w:szCs w:val="21"/>
        </w:rPr>
        <w:br/>
        <w:t>7/336, 7/337, 7/338, 7/339, 7/340, 7/366, 7</w:t>
      </w:r>
      <w:r>
        <w:rPr>
          <w:sz w:val="21"/>
          <w:szCs w:val="21"/>
        </w:rPr>
        <w:t>/</w:t>
      </w:r>
      <w:r w:rsidRPr="007029F5">
        <w:rPr>
          <w:sz w:val="21"/>
          <w:szCs w:val="21"/>
        </w:rPr>
        <w:t xml:space="preserve">367, 7/368 7/369, 7/251, të ndodhura në zonën kadastrale nr.8515 të bashkisë së Durrësit, me sipërfaqe të përgjithshme, sipas shtojcës bashkëlidhur dhe hartës treguese të ZVRRPP-së Durrës, në përgjegjësi administrimi të Ministrisë së Punëve Publike dhe Transportit (Entit Kombëtar të Banesave), për ndërtimin dhe shitjen e banesave, në zbatim të politikave sociale të Ministrisë së Punëve Publike dhe Transportit. </w:t>
      </w:r>
    </w:p>
    <w:p w:rsidR="0025746A" w:rsidRPr="007029F5" w:rsidRDefault="0025746A" w:rsidP="0025746A">
      <w:pPr>
        <w:pStyle w:val="Paragrafi"/>
        <w:rPr>
          <w:sz w:val="21"/>
          <w:szCs w:val="21"/>
        </w:rPr>
      </w:pPr>
      <w:r w:rsidRPr="007029F5">
        <w:rPr>
          <w:sz w:val="21"/>
          <w:szCs w:val="21"/>
        </w:rPr>
        <w:t xml:space="preserve">2. Enti Kombëtar i Banesave në truallin sipas pikës 1 të këtij vendimi, të fillojë zbatimin dhe ndërtimin e “Banesave sociale tip, me mjedise rekreative për komunitetin rom”, në kuadër të projektidesë “Përmirësimi i kushteve të banimit për komunitetin rom - dekada e romëve”. </w:t>
      </w:r>
    </w:p>
    <w:p w:rsidR="0025746A" w:rsidRPr="007029F5" w:rsidRDefault="0025746A" w:rsidP="0025746A">
      <w:pPr>
        <w:pStyle w:val="Paragrafi"/>
        <w:rPr>
          <w:sz w:val="21"/>
          <w:szCs w:val="21"/>
        </w:rPr>
      </w:pPr>
      <w:r w:rsidRPr="007029F5">
        <w:rPr>
          <w:sz w:val="21"/>
          <w:szCs w:val="21"/>
        </w:rPr>
        <w:t xml:space="preserve">3. Ngarkohen Enti Kombëtar i Banesave, që, brenda 1 (një) viti, të identifikojë, në bashkëpunim me autoritetet vendore dhe qendrore, në 6 (gjashtë) rrethe të territorit të Republikës së Shqipërisë, pasuri shtetërore, të përshtatshme në zbatim të politikave sociale të Ministrisë së Punëve Publike dhe Transportit, ku pjesë përbërëse të jetë zbatimi i projektidesë “Banesa sociale tip, me mjedise rekreative për komunitetin rom”, sipas pikës 2 të këtij vendimi. </w:t>
      </w:r>
    </w:p>
    <w:p w:rsidR="0025746A" w:rsidRPr="007029F5" w:rsidRDefault="0025746A" w:rsidP="0025746A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 xml:space="preserve">4. </w:t>
      </w:r>
      <w:r w:rsidRPr="007029F5">
        <w:rPr>
          <w:sz w:val="21"/>
          <w:szCs w:val="21"/>
        </w:rPr>
        <w:t xml:space="preserve">Ngarkohen Ministri i Punëve Publike dhe Transportit, kryeregjistruesi i Pasurive të Paluajtshme të Republikës së Shqipërisë dhe Enti Kombëtar i Banesave për zbatimin e këtij vendimi. </w:t>
      </w:r>
    </w:p>
    <w:p w:rsidR="0025746A" w:rsidRPr="007029F5" w:rsidRDefault="0025746A" w:rsidP="0025746A">
      <w:pPr>
        <w:pStyle w:val="Paragrafi"/>
        <w:rPr>
          <w:sz w:val="21"/>
          <w:szCs w:val="21"/>
        </w:rPr>
      </w:pPr>
      <w:r w:rsidRPr="007029F5">
        <w:rPr>
          <w:sz w:val="21"/>
          <w:szCs w:val="21"/>
        </w:rPr>
        <w:t xml:space="preserve">Ky vendim hyn në fuqi pas botimit në Fletoren Zyrtare. </w:t>
      </w:r>
    </w:p>
    <w:p w:rsidR="0025746A" w:rsidRPr="007029F5" w:rsidRDefault="0025746A" w:rsidP="0025746A">
      <w:pPr>
        <w:pStyle w:val="Paragrafi"/>
        <w:rPr>
          <w:sz w:val="21"/>
          <w:szCs w:val="21"/>
        </w:rPr>
      </w:pPr>
    </w:p>
    <w:p w:rsidR="0025746A" w:rsidRPr="007029F5" w:rsidRDefault="0025746A" w:rsidP="0025746A">
      <w:pPr>
        <w:pStyle w:val="Autoriteti"/>
        <w:rPr>
          <w:sz w:val="21"/>
          <w:szCs w:val="21"/>
        </w:rPr>
      </w:pPr>
      <w:r w:rsidRPr="007029F5">
        <w:rPr>
          <w:sz w:val="21"/>
          <w:szCs w:val="21"/>
        </w:rPr>
        <w:t>Kryeministri</w:t>
      </w:r>
    </w:p>
    <w:p w:rsidR="0025746A" w:rsidRPr="007029F5" w:rsidRDefault="0025746A" w:rsidP="0025746A">
      <w:pPr>
        <w:pStyle w:val="AutoritetiEmer"/>
        <w:rPr>
          <w:sz w:val="21"/>
          <w:szCs w:val="21"/>
        </w:rPr>
      </w:pPr>
      <w:r w:rsidRPr="007029F5">
        <w:rPr>
          <w:sz w:val="21"/>
          <w:szCs w:val="21"/>
        </w:rPr>
        <w:t>Sali Berisha</w:t>
      </w:r>
    </w:p>
    <w:sectPr w:rsidR="0025746A" w:rsidRPr="007029F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5746A"/>
    <w:rsid w:val="0000709E"/>
    <w:rsid w:val="000168D2"/>
    <w:rsid w:val="00034533"/>
    <w:rsid w:val="00074ECB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5746A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6B7F12"/>
    <w:rsid w:val="0071376D"/>
    <w:rsid w:val="00752C50"/>
    <w:rsid w:val="007877D3"/>
    <w:rsid w:val="007B4080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83146"/>
    <w:rsid w:val="00C92AC9"/>
    <w:rsid w:val="00CD41A2"/>
    <w:rsid w:val="00CD6648"/>
    <w:rsid w:val="00D13872"/>
    <w:rsid w:val="00D35D7B"/>
    <w:rsid w:val="00D63723"/>
    <w:rsid w:val="00D71170"/>
    <w:rsid w:val="00D72107"/>
    <w:rsid w:val="00DA7390"/>
    <w:rsid w:val="00DC37A3"/>
    <w:rsid w:val="00DD41D0"/>
    <w:rsid w:val="00DD54D4"/>
    <w:rsid w:val="00E20AA5"/>
    <w:rsid w:val="00E4648D"/>
    <w:rsid w:val="00E87941"/>
    <w:rsid w:val="00E87F1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26EDB9-62F6-4F75-8614-D2AFCCD81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2265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QBZ Admin</cp:lastModifiedBy>
  <cp:revision>2</cp:revision>
  <dcterms:created xsi:type="dcterms:W3CDTF">2019-03-19T14:22:00Z</dcterms:created>
  <dcterms:modified xsi:type="dcterms:W3CDTF">2019-03-19T14:22:00Z</dcterms:modified>
</cp:coreProperties>
</file>