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FB4" w:rsidRPr="00446C3D" w:rsidRDefault="00E45FB4" w:rsidP="00E45FB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E45FB4" w:rsidRPr="00446C3D" w:rsidRDefault="00E45FB4" w:rsidP="00E45FB4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Nr.439, datë 13.5.2011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</w:p>
    <w:p w:rsidR="00E45FB4" w:rsidRPr="00446C3D" w:rsidRDefault="00E45FB4" w:rsidP="00E45FB4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Për miratimin e dokumentit “Politik</w:t>
      </w:r>
      <w:r>
        <w:rPr>
          <w:sz w:val="21"/>
          <w:szCs w:val="21"/>
          <w:lang w:val="sq-AL"/>
        </w:rPr>
        <w:t>at</w:t>
      </w:r>
      <w:r w:rsidRPr="00446C3D">
        <w:rPr>
          <w:sz w:val="21"/>
          <w:szCs w:val="21"/>
          <w:lang w:val="sq-AL"/>
        </w:rPr>
        <w:t xml:space="preserve"> dhe procedurat e funksionimit të qendrës ndërinstitucionale operacionale detare (QNOD)”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</w:p>
    <w:p w:rsidR="00E45FB4" w:rsidRPr="00446C3D" w:rsidRDefault="00E45FB4" w:rsidP="00E45FB4">
      <w:pPr>
        <w:pStyle w:val="BazLigjPropozues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mbështetje të nenit 100 të Kushtetutës dhe të pikës 1 të kreut IV të vendimit nr.954, datë 30.9.2009 të Këshillit të Ministrave “Për organizimin, strukturën, funksionimin e Qendrës Ndërinstitucionale Operacionale Detare (QNOD) dhe bashkëveprimi me institucionet shtetërore, që kanë interesa në det”, të ndryshuar, me propozimin e Ministrit të Mbrojtjes, Këshilli i Ministrave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</w:p>
    <w:p w:rsidR="00E45FB4" w:rsidRPr="00446C3D" w:rsidRDefault="00E45FB4" w:rsidP="00E45FB4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1. Miratimin e dokumentit “Politikat dhe procedurat e funksionimit të Qendrës Ndërinstitucionale Operacionale Detare (QNOD)”, sipas tekstit që i bashkëlidhet këtij vendimi dhe është pjesë përbërëse e tij.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2. Ngarkohen Ministri i Mbrojtjes, Ministri i Brendshëm, Ministri i Financave Ministri i Punëve Publike dhe Transportit, Ministri i Mjedisit, Pyjeve dhe Administrimit të Ujërave, Ministri i Turizmit, Kulturës, Rinisë dhe Sporteve dhe Ministri i Bujqësisë, Ushqimit dhe Mbrojtjes së Konsumatorit për zbatimin e këtij vendimi.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menjëherë dhe botohet në Fletoren Zyrtare.</w:t>
      </w:r>
    </w:p>
    <w:p w:rsidR="00E45FB4" w:rsidRPr="00446C3D" w:rsidRDefault="00E45FB4" w:rsidP="00E45FB4">
      <w:pPr>
        <w:pStyle w:val="Paragrafi"/>
        <w:rPr>
          <w:sz w:val="21"/>
          <w:szCs w:val="21"/>
          <w:lang w:val="sq-AL"/>
        </w:rPr>
      </w:pPr>
    </w:p>
    <w:p w:rsidR="00E45FB4" w:rsidRPr="00446C3D" w:rsidRDefault="00E45FB4" w:rsidP="00E45FB4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Kryeministri </w:t>
      </w:r>
    </w:p>
    <w:p w:rsidR="00E45FB4" w:rsidRPr="00446C3D" w:rsidRDefault="00E45FB4" w:rsidP="00E45FB4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 xml:space="preserve">Sali Berisha </w:t>
      </w:r>
    </w:p>
    <w:sectPr w:rsidR="00E45FB4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45FB4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6CD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5FB4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558E42-7F49-45A7-83B8-BA03AFF6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E45FB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E45FB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