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80" w:rsidRDefault="00147180" w:rsidP="00147180">
      <w:pPr>
        <w:pStyle w:val="Akti"/>
        <w:keepNext w:val="0"/>
        <w:rPr>
          <w:rFonts w:cs="Times New Roman"/>
        </w:rPr>
      </w:pPr>
      <w:bookmarkStart w:id="0" w:name="_GoBack"/>
      <w:bookmarkEnd w:id="0"/>
      <w:r>
        <w:t>VENDI</w:t>
      </w:r>
      <w:r w:rsidRPr="00720103">
        <w:t>M</w:t>
      </w:r>
    </w:p>
    <w:p w:rsidR="00147180" w:rsidRDefault="00147180" w:rsidP="00147180">
      <w:pPr>
        <w:pStyle w:val="NumriData"/>
        <w:keepNext w:val="0"/>
      </w:pPr>
      <w:r>
        <w:t>Nr.379, datë 18.5.2011</w:t>
      </w:r>
    </w:p>
    <w:p w:rsidR="00147180" w:rsidRPr="00720103" w:rsidRDefault="00147180" w:rsidP="00147180">
      <w:pPr>
        <w:pStyle w:val="Paragrafi"/>
        <w:rPr>
          <w:rFonts w:cs="Times New Roman"/>
        </w:rPr>
      </w:pPr>
      <w:r w:rsidRPr="00720103">
        <w:rPr>
          <w:rFonts w:cs="Times New Roman"/>
        </w:rPr>
        <w:t> </w:t>
      </w:r>
    </w:p>
    <w:p w:rsidR="00147180" w:rsidRPr="00720103" w:rsidRDefault="00147180" w:rsidP="00147180">
      <w:pPr>
        <w:pStyle w:val="Titulli"/>
        <w:keepNext w:val="0"/>
      </w:pPr>
      <w:r w:rsidRPr="00720103">
        <w:t>PËR</w:t>
      </w:r>
      <w:r>
        <w:t xml:space="preserve"> </w:t>
      </w:r>
      <w:r w:rsidRPr="00720103">
        <w:t>SHPRONËSIMIN, PËR INTERES PUBLIK, TË PRONARIT  TË PASURISË S</w:t>
      </w:r>
      <w:r>
        <w:t>Ë PALUAJTSHME, PRONË PRIVATE,</w:t>
      </w:r>
      <w:r w:rsidRPr="00720103">
        <w:t xml:space="preserve"> QË PREKET NGA NDËRTIMI</w:t>
      </w:r>
      <w:r>
        <w:t xml:space="preserve"> i KOPSHTIT DHE SHKOLLËS FILLORE</w:t>
      </w:r>
      <w:r w:rsidRPr="00720103">
        <w:t xml:space="preserve"> PUBLIKE, “KALUDH”, KOMUNA PETRAN, PËRMET</w:t>
      </w:r>
    </w:p>
    <w:p w:rsidR="00147180" w:rsidRDefault="00147180" w:rsidP="00147180">
      <w:pPr>
        <w:pStyle w:val="BazLigjPropozues"/>
        <w:keepNext w:val="0"/>
        <w:rPr>
          <w:rFonts w:cs="Times New Roman"/>
        </w:rPr>
      </w:pPr>
    </w:p>
    <w:p w:rsidR="00147180" w:rsidRPr="00720103" w:rsidRDefault="00147180" w:rsidP="00147180">
      <w:pPr>
        <w:pStyle w:val="BazLigjPropozues"/>
        <w:keepNext w:val="0"/>
      </w:pPr>
      <w:r w:rsidRPr="00720103">
        <w:t>Në mbështetje të nenit 100 të Kushtetutës, të neneve 5, pika 1, 20 e 21, të  ligjit nr.8561, datë 22.12.1999 “Për shpronësimet dhe marrjen në përdorim të përkohshëm të pasurisë, pro</w:t>
      </w:r>
      <w:r>
        <w:t>në private, për interes publik”</w:t>
      </w:r>
      <w:r w:rsidRPr="00720103">
        <w:t xml:space="preserve"> dhe të li</w:t>
      </w:r>
      <w:r>
        <w:t>gjit nr.10 355, datë  2.12.2010</w:t>
      </w:r>
      <w:r w:rsidRPr="00720103">
        <w:t xml:space="preserve"> “Për buxhetin e vitit 2011”, me propozimin e Ministrit të Arsimit dhe Shkencës, Këshilli</w:t>
      </w:r>
      <w:r>
        <w:t xml:space="preserve"> i Ministrave</w:t>
      </w:r>
      <w:r w:rsidRPr="00720103">
        <w:t xml:space="preserve"> </w:t>
      </w:r>
    </w:p>
    <w:p w:rsidR="00147180" w:rsidRDefault="00147180" w:rsidP="00147180">
      <w:pPr>
        <w:pStyle w:val="Paragrafi"/>
        <w:rPr>
          <w:rFonts w:cs="Times New Roman"/>
        </w:rPr>
      </w:pPr>
    </w:p>
    <w:p w:rsidR="00147180" w:rsidRPr="00720103" w:rsidRDefault="00147180" w:rsidP="00147180">
      <w:pPr>
        <w:pStyle w:val="VENDOSI"/>
        <w:keepNext w:val="0"/>
      </w:pPr>
      <w:r>
        <w:t>VENDOS</w:t>
      </w:r>
      <w:r w:rsidRPr="00720103">
        <w:t>I:</w:t>
      </w:r>
    </w:p>
    <w:p w:rsidR="00147180" w:rsidRPr="00E74303" w:rsidRDefault="00147180" w:rsidP="00147180">
      <w:pPr>
        <w:pStyle w:val="Paragrafi"/>
        <w:rPr>
          <w:rFonts w:cs="Times New Roman"/>
          <w:sz w:val="14"/>
          <w:szCs w:val="14"/>
        </w:rPr>
      </w:pPr>
    </w:p>
    <w:p w:rsidR="00147180" w:rsidRPr="00720103" w:rsidRDefault="00147180" w:rsidP="00147180">
      <w:pPr>
        <w:pStyle w:val="Paragrafi"/>
      </w:pPr>
      <w:r>
        <w:t>1. Shpronësimin</w:t>
      </w:r>
      <w:r w:rsidRPr="00720103">
        <w:t xml:space="preserve"> për interes publik, të pronarit të pasurisë së paluajtshme, pronë private, që preket nga ndërtimi</w:t>
      </w:r>
      <w:r>
        <w:t xml:space="preserve"> i kopshtit dhe shkollës fillore</w:t>
      </w:r>
      <w:r w:rsidRPr="00720103">
        <w:t xml:space="preserve"> publike “Kaludh”, komuna Petran, Përmet. </w:t>
      </w:r>
    </w:p>
    <w:p w:rsidR="00147180" w:rsidRPr="00720103" w:rsidRDefault="00147180" w:rsidP="00147180">
      <w:pPr>
        <w:pStyle w:val="Paragrafi"/>
      </w:pPr>
      <w:r w:rsidRPr="00720103">
        <w:t>2. Shpronësimi të bëhet në favor të komunës Petran, Përmet.</w:t>
      </w:r>
    </w:p>
    <w:p w:rsidR="00147180" w:rsidRPr="00720103" w:rsidRDefault="00147180" w:rsidP="00147180">
      <w:pPr>
        <w:pStyle w:val="Paragrafi"/>
      </w:pPr>
      <w:r w:rsidRPr="00720103">
        <w:t>3. Pronari</w:t>
      </w:r>
      <w:r>
        <w:t xml:space="preserve"> i </w:t>
      </w:r>
      <w:r w:rsidRPr="00720103">
        <w:t>pasurisë së paluajtshme, pronë private, që shpronësohet, të kompensohet në vlerë të plotë, sipas masës përkatëse, që paraqitet në tabelën që</w:t>
      </w:r>
      <w:r>
        <w:t xml:space="preserve"> i </w:t>
      </w:r>
      <w:r w:rsidRPr="00720103">
        <w:t>bashkëlidhet këtij vendimi, si pjesë përbërës</w:t>
      </w:r>
      <w:r>
        <w:t>e e tij, për sipërfaqen 300 (treqind) m²</w:t>
      </w:r>
      <w:r w:rsidRPr="00720103">
        <w:t xml:space="preserve"> tokë/truall, e vlerësuar me 999 (nëntëqind e nëntëdhjetë e nëntë) lekë/m</w:t>
      </w:r>
      <w:r w:rsidRPr="008C0359">
        <w:rPr>
          <w:vertAlign w:val="superscript"/>
        </w:rPr>
        <w:t>2</w:t>
      </w:r>
      <w:r w:rsidRPr="00720103">
        <w:t>, me vlerë të përgjithshme shpronësimi 299 700 (dyqind e nëntëdhjetë e nëntë mijë e shtatëqind) lekë.</w:t>
      </w:r>
    </w:p>
    <w:p w:rsidR="00147180" w:rsidRPr="00720103" w:rsidRDefault="00147180" w:rsidP="00147180">
      <w:pPr>
        <w:pStyle w:val="Paragrafi"/>
      </w:pPr>
      <w:r w:rsidRPr="00720103">
        <w:t xml:space="preserve">4. Shpenzimet procedurale të përballohen nga komuna Petran, Përmet. </w:t>
      </w:r>
    </w:p>
    <w:p w:rsidR="00147180" w:rsidRPr="00720103" w:rsidRDefault="00147180" w:rsidP="00147180">
      <w:pPr>
        <w:pStyle w:val="Paragrafi"/>
      </w:pPr>
      <w:r w:rsidRPr="00720103">
        <w:t>5. Vlera e përgjithshme e shpronësimit 299 700 (dyqind e nëntëdhjetë e nëntë mijë e shtatëqind) lekë të përballohet nga buxheti</w:t>
      </w:r>
      <w:r>
        <w:t xml:space="preserve"> i </w:t>
      </w:r>
      <w:r w:rsidRPr="00720103">
        <w:t>komunës Petran, Përmet.</w:t>
      </w:r>
    </w:p>
    <w:p w:rsidR="00147180" w:rsidRPr="00720103" w:rsidRDefault="00147180" w:rsidP="00147180">
      <w:pPr>
        <w:pStyle w:val="Paragrafi"/>
      </w:pPr>
      <w:r w:rsidRPr="00720103">
        <w:t>6. Shpronësimi të përfundojë brenda muaji</w:t>
      </w:r>
      <w:r>
        <w:t>t </w:t>
      </w:r>
      <w:r w:rsidRPr="00720103">
        <w:t>qershor 2011. </w:t>
      </w:r>
    </w:p>
    <w:p w:rsidR="00147180" w:rsidRPr="00720103" w:rsidRDefault="00147180" w:rsidP="00147180">
      <w:pPr>
        <w:pStyle w:val="Paragrafi"/>
      </w:pPr>
      <w:r w:rsidRPr="00720103">
        <w:t>7. Komuna Petran, Përmet, të bëjë likuidimin e pronarit brenda a</w:t>
      </w:r>
      <w:r>
        <w:t>fatit të parashikuar në pikën 6</w:t>
      </w:r>
      <w:r w:rsidRPr="00720103">
        <w:t xml:space="preserve"> të këtij vendimi.</w:t>
      </w:r>
    </w:p>
    <w:p w:rsidR="00147180" w:rsidRPr="00720103" w:rsidRDefault="00147180" w:rsidP="00147180">
      <w:pPr>
        <w:pStyle w:val="Paragrafi"/>
      </w:pPr>
      <w:r w:rsidRPr="00720103">
        <w:t>8. Komuna Petran, Përmet, si përfituesi për të cilin kryhet procedura e shpronësimit, të kryejë regjistrimin e pasurisë së paluajtshme që shpronësohet pranë zyrës vendore të regjistrimit të pasurive të paluajtshme, Përmet.</w:t>
      </w:r>
    </w:p>
    <w:p w:rsidR="00147180" w:rsidRPr="00720103" w:rsidRDefault="00147180" w:rsidP="00147180">
      <w:pPr>
        <w:pStyle w:val="Paragrafi"/>
      </w:pPr>
      <w:r w:rsidRPr="00720103">
        <w:t>9. Ngarkohen Ministria e Arsimit dhe Shkencës, zyra vendore e regjistrimit të pasurive të paluajtshme, Pë</w:t>
      </w:r>
      <w:r>
        <w:t>rmet dhe komuna Petran, Përmet</w:t>
      </w:r>
      <w:r w:rsidRPr="00720103">
        <w:t xml:space="preserve"> për zbatimin e këtij vendimi.</w:t>
      </w:r>
    </w:p>
    <w:p w:rsidR="00147180" w:rsidRPr="00720103" w:rsidRDefault="00147180" w:rsidP="00147180">
      <w:pPr>
        <w:pStyle w:val="Paragrafi"/>
      </w:pPr>
      <w:r w:rsidRPr="00720103">
        <w:t> Ky vendim hyn në</w:t>
      </w:r>
      <w:r>
        <w:t xml:space="preserve"> fuqi menjëherë dhe botohet në Fletoren Zyrtare</w:t>
      </w:r>
      <w:r w:rsidRPr="00720103">
        <w:t>.</w:t>
      </w:r>
    </w:p>
    <w:p w:rsidR="00147180" w:rsidRDefault="00147180" w:rsidP="00147180">
      <w:pPr>
        <w:pStyle w:val="Paragrafi"/>
        <w:rPr>
          <w:rFonts w:cs="Times New Roman"/>
        </w:rPr>
      </w:pPr>
    </w:p>
    <w:p w:rsidR="00147180" w:rsidRDefault="00147180" w:rsidP="00147180">
      <w:pPr>
        <w:pStyle w:val="Autoriteti"/>
        <w:keepNext w:val="0"/>
        <w:rPr>
          <w:rFonts w:cs="Times New Roman"/>
        </w:rPr>
      </w:pPr>
      <w:r>
        <w:t>KRYEMINISTR</w:t>
      </w:r>
      <w:r w:rsidRPr="00720103">
        <w:t>I</w:t>
      </w:r>
    </w:p>
    <w:p w:rsidR="00147180" w:rsidRPr="00720103" w:rsidRDefault="00147180" w:rsidP="00147180">
      <w:pPr>
        <w:pStyle w:val="AutoritetiEmer"/>
      </w:pPr>
      <w:r w:rsidRPr="00720103">
        <w:t>Sali Berisha</w:t>
      </w:r>
    </w:p>
    <w:sectPr w:rsidR="00147180" w:rsidRPr="007201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47180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47180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8248B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04434C-9661-4E0A-94E0-0B391999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2019-03-19T14:25:00Z</dcterms:created>
  <dcterms:modified xsi:type="dcterms:W3CDTF">2019-03-19T14:25:00Z</dcterms:modified>
</cp:coreProperties>
</file>