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5577" w:rsidRPr="005C4F93" w:rsidRDefault="003C5577" w:rsidP="003C5577">
      <w:pPr>
        <w:pStyle w:val="Akti"/>
        <w:rPr>
          <w:sz w:val="21"/>
          <w:szCs w:val="21"/>
          <w:lang w:val="sq-AL"/>
        </w:rPr>
      </w:pPr>
      <w:bookmarkStart w:id="0" w:name="_GoBack"/>
      <w:bookmarkEnd w:id="0"/>
      <w:r w:rsidRPr="005C4F93">
        <w:rPr>
          <w:sz w:val="21"/>
          <w:szCs w:val="21"/>
          <w:lang w:val="sq-AL"/>
        </w:rPr>
        <w:t>VENDIM</w:t>
      </w:r>
    </w:p>
    <w:p w:rsidR="003C5577" w:rsidRPr="005C4F93" w:rsidRDefault="003C5577" w:rsidP="003C5577">
      <w:pPr>
        <w:pStyle w:val="NumriData"/>
        <w:rPr>
          <w:sz w:val="21"/>
          <w:szCs w:val="21"/>
          <w:lang w:val="sq-AL"/>
        </w:rPr>
      </w:pPr>
      <w:r w:rsidRPr="005C4F93">
        <w:rPr>
          <w:sz w:val="21"/>
          <w:szCs w:val="21"/>
          <w:lang w:val="sq-AL"/>
        </w:rPr>
        <w:t>Nr.399, datë 1.6.2011</w:t>
      </w:r>
    </w:p>
    <w:p w:rsidR="003C5577" w:rsidRPr="002106B8" w:rsidRDefault="003C5577" w:rsidP="003C5577">
      <w:pPr>
        <w:pStyle w:val="Paragrafi"/>
        <w:rPr>
          <w:sz w:val="18"/>
          <w:szCs w:val="21"/>
          <w:lang w:val="sq-AL"/>
        </w:rPr>
      </w:pPr>
    </w:p>
    <w:p w:rsidR="003C5577" w:rsidRPr="005C4F93" w:rsidRDefault="003C5577" w:rsidP="003C5577">
      <w:pPr>
        <w:pStyle w:val="Titulli"/>
        <w:rPr>
          <w:sz w:val="21"/>
          <w:szCs w:val="21"/>
          <w:lang w:val="sq-AL"/>
        </w:rPr>
      </w:pPr>
      <w:r w:rsidRPr="005C4F93">
        <w:rPr>
          <w:sz w:val="21"/>
          <w:szCs w:val="21"/>
          <w:lang w:val="sq-AL"/>
        </w:rPr>
        <w:t>PËR PËRBËRJEN DHE RREGULLAT E FUNKSIONIMIT TË KOMISIONIT TË MIRATIMIT TË AGJENCIVE NDËRMJETËSUESE TË HUAJA</w:t>
      </w:r>
    </w:p>
    <w:p w:rsidR="003C5577" w:rsidRPr="002106B8" w:rsidRDefault="003C5577" w:rsidP="003C5577">
      <w:pPr>
        <w:pStyle w:val="Titulli"/>
        <w:rPr>
          <w:sz w:val="18"/>
          <w:szCs w:val="21"/>
          <w:lang w:val="sq-AL"/>
        </w:rPr>
      </w:pPr>
    </w:p>
    <w:p w:rsidR="003C5577" w:rsidRPr="005C4F93" w:rsidRDefault="003C5577" w:rsidP="003C5577">
      <w:pPr>
        <w:pStyle w:val="Paragrafi"/>
        <w:rPr>
          <w:sz w:val="21"/>
          <w:szCs w:val="21"/>
          <w:lang w:val="sq-AL"/>
        </w:rPr>
      </w:pPr>
      <w:r w:rsidRPr="005C4F93">
        <w:rPr>
          <w:sz w:val="21"/>
          <w:szCs w:val="21"/>
          <w:lang w:val="sq-AL"/>
        </w:rPr>
        <w:t>Në mbështetje të nenit 100 të Kushtetutës, të ligjit nr.10 081 “Për licencat, autorizimet dhe lejet në Republikën e Shqipërisë” dhe të pikës 2 të nenit 33 të ligjit nr.9695, datë 19.3.2007 “Për procedurat e birësimit dhe Komitetin Shqiptar të Birësimeve”, të ndryshuar, me propozimin e Ministrit të Drejtësisë, Këshilli i Ministrave</w:t>
      </w:r>
    </w:p>
    <w:p w:rsidR="003C5577" w:rsidRPr="002106B8" w:rsidRDefault="003C5577" w:rsidP="003C5577">
      <w:pPr>
        <w:pStyle w:val="Paragrafi"/>
        <w:rPr>
          <w:sz w:val="18"/>
          <w:szCs w:val="21"/>
          <w:lang w:val="sq-AL"/>
        </w:rPr>
      </w:pPr>
    </w:p>
    <w:p w:rsidR="003C5577" w:rsidRPr="005C4F93" w:rsidRDefault="003C5577" w:rsidP="003C5577">
      <w:pPr>
        <w:pStyle w:val="VENDOSI"/>
        <w:rPr>
          <w:sz w:val="21"/>
          <w:szCs w:val="21"/>
          <w:lang w:val="sq-AL"/>
        </w:rPr>
      </w:pPr>
      <w:r w:rsidRPr="005C4F93">
        <w:rPr>
          <w:sz w:val="21"/>
          <w:szCs w:val="21"/>
          <w:lang w:val="sq-AL"/>
        </w:rPr>
        <w:t>VENDOSI:</w:t>
      </w:r>
    </w:p>
    <w:p w:rsidR="003C5577" w:rsidRPr="002106B8" w:rsidRDefault="003C5577" w:rsidP="003C5577">
      <w:pPr>
        <w:pStyle w:val="Paragrafi"/>
        <w:rPr>
          <w:sz w:val="18"/>
          <w:szCs w:val="21"/>
          <w:lang w:val="sq-AL"/>
        </w:rPr>
      </w:pPr>
    </w:p>
    <w:p w:rsidR="003C5577" w:rsidRPr="005C4F93" w:rsidRDefault="003C5577" w:rsidP="003C5577">
      <w:pPr>
        <w:pStyle w:val="Paragrafi"/>
        <w:rPr>
          <w:sz w:val="21"/>
          <w:szCs w:val="21"/>
          <w:lang w:val="sq-AL"/>
        </w:rPr>
      </w:pPr>
      <w:r w:rsidRPr="005C4F93">
        <w:rPr>
          <w:sz w:val="21"/>
          <w:szCs w:val="21"/>
          <w:lang w:val="sq-AL"/>
        </w:rPr>
        <w:t>I. DISPOZITA TË PËRGJITHSHME</w:t>
      </w:r>
    </w:p>
    <w:p w:rsidR="003C5577" w:rsidRPr="005C4F93" w:rsidRDefault="003C5577" w:rsidP="003C5577">
      <w:pPr>
        <w:pStyle w:val="Paragrafi"/>
        <w:rPr>
          <w:sz w:val="21"/>
          <w:szCs w:val="21"/>
          <w:lang w:val="sq-AL"/>
        </w:rPr>
      </w:pPr>
      <w:r w:rsidRPr="005C4F93">
        <w:rPr>
          <w:sz w:val="21"/>
          <w:szCs w:val="21"/>
          <w:lang w:val="sq-AL"/>
        </w:rPr>
        <w:t>1. Ngritjen e Komisionit të Miratimit të Agjencive Ndërmjetësuese të Huaja, me qëllim njohjen dhe miratimin e agjencive ndërmjetësuese të huaja për ushtrimin e veprimtarisë në fushën e birësimit (më poshtë Komisioni).</w:t>
      </w:r>
    </w:p>
    <w:p w:rsidR="003C5577" w:rsidRPr="005C4F93" w:rsidRDefault="003C5577" w:rsidP="003C5577">
      <w:pPr>
        <w:pStyle w:val="Paragrafi"/>
        <w:rPr>
          <w:sz w:val="21"/>
          <w:szCs w:val="21"/>
          <w:lang w:val="sq-AL"/>
        </w:rPr>
      </w:pPr>
      <w:r w:rsidRPr="005C4F93">
        <w:rPr>
          <w:sz w:val="21"/>
          <w:szCs w:val="21"/>
          <w:lang w:val="sq-AL"/>
        </w:rPr>
        <w:t>2. Komisioni funksionon si organ kolegjial, vendimmarrës, pranë Ministrisë së Drejtësisë.</w:t>
      </w:r>
    </w:p>
    <w:p w:rsidR="003C5577" w:rsidRPr="005C4F93" w:rsidRDefault="003C5577" w:rsidP="003C5577">
      <w:pPr>
        <w:pStyle w:val="Paragrafi"/>
        <w:rPr>
          <w:sz w:val="21"/>
          <w:szCs w:val="21"/>
          <w:lang w:val="sq-AL"/>
        </w:rPr>
      </w:pPr>
      <w:r w:rsidRPr="005C4F93">
        <w:rPr>
          <w:sz w:val="21"/>
          <w:szCs w:val="21"/>
          <w:lang w:val="sq-AL"/>
        </w:rPr>
        <w:t>II. PËRBËRJA E KOMISIONIT</w:t>
      </w:r>
    </w:p>
    <w:p w:rsidR="003C5577" w:rsidRPr="005C4F93" w:rsidRDefault="003C5577" w:rsidP="003C5577">
      <w:pPr>
        <w:pStyle w:val="Paragrafi"/>
        <w:rPr>
          <w:sz w:val="21"/>
          <w:szCs w:val="21"/>
          <w:lang w:val="sq-AL"/>
        </w:rPr>
      </w:pPr>
      <w:r w:rsidRPr="005C4F93">
        <w:rPr>
          <w:sz w:val="21"/>
          <w:szCs w:val="21"/>
          <w:lang w:val="sq-AL"/>
        </w:rPr>
        <w:t>1. Komisioni përbëhet nga 5 (pesë) anëtarë, prej të cilëve tre janë përfaqësues të Ministrisë së Drejtësisë (zëvendësministër, drejtor i Përgjithshëm i Kodifikimit, përgjegjës i strukturës që mbulon çështjet për të mitur), dhe dy janë përfaqësues të Komitetit Shqiptar të Birësimeve.</w:t>
      </w:r>
    </w:p>
    <w:p w:rsidR="003C5577" w:rsidRPr="005C4F93" w:rsidRDefault="003C5577" w:rsidP="003C5577">
      <w:pPr>
        <w:pStyle w:val="Paragrafi"/>
        <w:rPr>
          <w:sz w:val="21"/>
          <w:szCs w:val="21"/>
          <w:lang w:val="sq-AL"/>
        </w:rPr>
      </w:pPr>
      <w:r w:rsidRPr="005C4F93">
        <w:rPr>
          <w:sz w:val="21"/>
          <w:szCs w:val="21"/>
          <w:lang w:val="sq-AL"/>
        </w:rPr>
        <w:t>2. Komisioni, përmes votimit nga anëtarët e tij, zgjedh kryetarin dhe sekretarin.</w:t>
      </w:r>
    </w:p>
    <w:p w:rsidR="003C5577" w:rsidRPr="005C4F93" w:rsidRDefault="003C5577" w:rsidP="003C5577">
      <w:pPr>
        <w:pStyle w:val="Paragrafi"/>
        <w:rPr>
          <w:sz w:val="21"/>
          <w:szCs w:val="21"/>
          <w:lang w:val="sq-AL"/>
        </w:rPr>
      </w:pPr>
      <w:r w:rsidRPr="005C4F93">
        <w:rPr>
          <w:sz w:val="21"/>
          <w:szCs w:val="21"/>
          <w:lang w:val="sq-AL"/>
        </w:rPr>
        <w:t>III. RREGULLAT PËR FUNKSIONIMIN E KOMISIONIT</w:t>
      </w:r>
    </w:p>
    <w:p w:rsidR="003C5577" w:rsidRPr="005C4F93" w:rsidRDefault="003C5577" w:rsidP="003C5577">
      <w:pPr>
        <w:pStyle w:val="Paragrafi"/>
        <w:rPr>
          <w:sz w:val="21"/>
          <w:szCs w:val="21"/>
          <w:lang w:val="sq-AL"/>
        </w:rPr>
      </w:pPr>
      <w:r w:rsidRPr="005C4F93">
        <w:rPr>
          <w:sz w:val="21"/>
          <w:szCs w:val="21"/>
          <w:lang w:val="sq-AL"/>
        </w:rPr>
        <w:t>1. Komisioni mblidhet, me kërkesë të kryetarit, sa herë informohet nga sekretari, për paraqitjen pranë Ministrisë së Drejtësisë të, maksimumi, 5 (pesë) kërkesave të reja nga agjencitë ndërmjetësuese të huaja, për njohje dhe miratim, me qëllim ushtrimin e veprimtarisë së tyre në fushën e birësimit. Data e mbledhjes u njoftohet anëtarëve të komisionit të paktën 2 (dy) ditë përpara datës së caktuar për zhvillimin e saj.</w:t>
      </w:r>
    </w:p>
    <w:p w:rsidR="003C5577" w:rsidRPr="005C4F93" w:rsidRDefault="003C5577" w:rsidP="003C5577">
      <w:pPr>
        <w:pStyle w:val="Paragrafi"/>
        <w:rPr>
          <w:sz w:val="21"/>
          <w:szCs w:val="21"/>
          <w:lang w:val="sq-AL"/>
        </w:rPr>
      </w:pPr>
      <w:r w:rsidRPr="005C4F93">
        <w:rPr>
          <w:sz w:val="21"/>
          <w:szCs w:val="21"/>
          <w:lang w:val="sq-AL"/>
        </w:rPr>
        <w:t>2. Agjencitë ndërmjetësuese të huaja paraqesin kërkesën e tyre, për njohje dhe miratim, pranë komisionit.</w:t>
      </w:r>
    </w:p>
    <w:p w:rsidR="003C5577" w:rsidRPr="005C4F93" w:rsidRDefault="003C5577" w:rsidP="003C5577">
      <w:pPr>
        <w:pStyle w:val="Paragrafi"/>
        <w:rPr>
          <w:sz w:val="21"/>
          <w:szCs w:val="21"/>
          <w:lang w:val="sq-AL"/>
        </w:rPr>
      </w:pPr>
      <w:r w:rsidRPr="005C4F93">
        <w:rPr>
          <w:sz w:val="21"/>
          <w:szCs w:val="21"/>
          <w:lang w:val="sq-AL"/>
        </w:rPr>
        <w:t>3. Kërkesa plotësohet sipas formularit tip, i cili miratohet nga komisioni me propozimin e kryetarit. Ajo shoqërohet me dokumentet e nevojshme, të cilat vërtetojnë përmbushjen e kritereve të parashikuara në ligj dhe depozitohet pranë komisionit.</w:t>
      </w:r>
    </w:p>
    <w:p w:rsidR="003C5577" w:rsidRPr="005C4F93" w:rsidRDefault="003C5577" w:rsidP="003C5577">
      <w:pPr>
        <w:pStyle w:val="Paragrafi"/>
        <w:rPr>
          <w:sz w:val="21"/>
          <w:szCs w:val="21"/>
          <w:lang w:val="sq-AL"/>
        </w:rPr>
      </w:pPr>
      <w:r w:rsidRPr="005C4F93">
        <w:rPr>
          <w:sz w:val="21"/>
          <w:szCs w:val="21"/>
          <w:lang w:val="sq-AL"/>
        </w:rPr>
        <w:t>4. Dokumentet e nevojshme që duhet të paraqiten nga agjencitë ndërmjetësuese të huaja, të interesuara, janë këto:</w:t>
      </w:r>
    </w:p>
    <w:p w:rsidR="003C5577" w:rsidRPr="005C4F93" w:rsidRDefault="003C5577" w:rsidP="003C5577">
      <w:pPr>
        <w:pStyle w:val="Paragrafi"/>
        <w:rPr>
          <w:sz w:val="21"/>
          <w:szCs w:val="21"/>
          <w:lang w:val="sq-AL"/>
        </w:rPr>
      </w:pPr>
      <w:r w:rsidRPr="005C4F93">
        <w:rPr>
          <w:sz w:val="21"/>
          <w:szCs w:val="21"/>
          <w:lang w:val="sq-AL"/>
        </w:rPr>
        <w:t>a) formulari tip, i plotësuar;</w:t>
      </w:r>
    </w:p>
    <w:p w:rsidR="003C5577" w:rsidRPr="005C4F93" w:rsidRDefault="003C5577" w:rsidP="003C5577">
      <w:pPr>
        <w:pStyle w:val="Paragrafi"/>
        <w:rPr>
          <w:sz w:val="21"/>
          <w:szCs w:val="21"/>
          <w:lang w:val="sq-AL"/>
        </w:rPr>
      </w:pPr>
      <w:r w:rsidRPr="005C4F93">
        <w:rPr>
          <w:sz w:val="21"/>
          <w:szCs w:val="21"/>
          <w:lang w:val="sq-AL"/>
        </w:rPr>
        <w:t>b) jetëshkrimi i drejtuesit dhe i stafit të agjencisë ndërmjetësuese të huaj;</w:t>
      </w:r>
    </w:p>
    <w:p w:rsidR="003C5577" w:rsidRPr="005C4F93" w:rsidRDefault="003C5577" w:rsidP="003C5577">
      <w:pPr>
        <w:pStyle w:val="Paragrafi"/>
        <w:rPr>
          <w:sz w:val="21"/>
          <w:szCs w:val="21"/>
          <w:lang w:val="sq-AL"/>
        </w:rPr>
      </w:pPr>
      <w:r w:rsidRPr="005C4F93">
        <w:rPr>
          <w:sz w:val="21"/>
          <w:szCs w:val="21"/>
          <w:lang w:val="sq-AL"/>
        </w:rPr>
        <w:t>c) dokumenti që vërteton identitetin e personit të autorizuar për të paraqitur kërkesën (pasaportë apo letërnjoftim);</w:t>
      </w:r>
    </w:p>
    <w:p w:rsidR="003C5577" w:rsidRPr="005C4F93" w:rsidRDefault="003C5577" w:rsidP="003C5577">
      <w:pPr>
        <w:pStyle w:val="Paragrafi"/>
        <w:rPr>
          <w:sz w:val="21"/>
          <w:szCs w:val="21"/>
          <w:lang w:val="sq-AL"/>
        </w:rPr>
      </w:pPr>
      <w:r w:rsidRPr="005C4F93">
        <w:rPr>
          <w:sz w:val="21"/>
          <w:szCs w:val="21"/>
          <w:lang w:val="sq-AL"/>
        </w:rPr>
        <w:t>ç) kopje e noterizuar e vendimit të regjistrimit në gjykatë si person juridik në Shqipëri;</w:t>
      </w:r>
    </w:p>
    <w:p w:rsidR="003C5577" w:rsidRPr="005C4F93" w:rsidRDefault="003C5577" w:rsidP="003C5577">
      <w:pPr>
        <w:pStyle w:val="Paragrafi"/>
        <w:rPr>
          <w:sz w:val="21"/>
          <w:szCs w:val="21"/>
          <w:lang w:val="sq-AL"/>
        </w:rPr>
      </w:pPr>
      <w:r w:rsidRPr="005C4F93">
        <w:rPr>
          <w:sz w:val="21"/>
          <w:szCs w:val="21"/>
          <w:lang w:val="sq-AL"/>
        </w:rPr>
        <w:t>d) formulari i plotësuar i vetëdeklarimit të gjendjes gjyqësore;</w:t>
      </w:r>
    </w:p>
    <w:p w:rsidR="003C5577" w:rsidRPr="005C4F93" w:rsidRDefault="003C5577" w:rsidP="003C5577">
      <w:pPr>
        <w:pStyle w:val="Paragrafi"/>
        <w:rPr>
          <w:sz w:val="21"/>
          <w:szCs w:val="21"/>
          <w:lang w:val="sq-AL"/>
        </w:rPr>
      </w:pPr>
      <w:r w:rsidRPr="005C4F93">
        <w:rPr>
          <w:sz w:val="21"/>
          <w:szCs w:val="21"/>
          <w:lang w:val="sq-AL"/>
        </w:rPr>
        <w:t>dh) kopje e autorizimit, nga shteti përkatës, për ushtrimin e veprimtarisë në fushën e birësimit;</w:t>
      </w:r>
    </w:p>
    <w:p w:rsidR="003C5577" w:rsidRPr="005C4F93" w:rsidRDefault="003C5577" w:rsidP="003C5577">
      <w:pPr>
        <w:pStyle w:val="Paragrafi"/>
        <w:rPr>
          <w:sz w:val="21"/>
          <w:szCs w:val="21"/>
          <w:lang w:val="sq-AL"/>
        </w:rPr>
      </w:pPr>
      <w:r w:rsidRPr="005C4F93">
        <w:rPr>
          <w:sz w:val="21"/>
          <w:szCs w:val="21"/>
          <w:lang w:val="sq-AL"/>
        </w:rPr>
        <w:t>e) kopje e noterizuar e statutit dhe aktit të themelimit të agjencisë ndërmjetësuese të huaj;</w:t>
      </w:r>
    </w:p>
    <w:p w:rsidR="003C5577" w:rsidRPr="005C4F93" w:rsidRDefault="003C5577" w:rsidP="003C5577">
      <w:pPr>
        <w:pStyle w:val="Paragrafi"/>
        <w:rPr>
          <w:sz w:val="21"/>
          <w:szCs w:val="21"/>
          <w:lang w:val="sq-AL"/>
        </w:rPr>
      </w:pPr>
      <w:r w:rsidRPr="005C4F93">
        <w:rPr>
          <w:sz w:val="21"/>
          <w:szCs w:val="21"/>
          <w:lang w:val="sq-AL"/>
        </w:rPr>
        <w:t>ë) vërtetimi, nga organet tatimore, për shlyerjen e rregullt të detyrimeve tatimore, në përputhje me legjislacionin në fuqi;</w:t>
      </w:r>
    </w:p>
    <w:p w:rsidR="003C5577" w:rsidRPr="005C4F93" w:rsidRDefault="003C5577" w:rsidP="003C5577">
      <w:pPr>
        <w:pStyle w:val="Paragrafi"/>
        <w:rPr>
          <w:sz w:val="21"/>
          <w:szCs w:val="21"/>
          <w:lang w:val="sq-AL"/>
        </w:rPr>
      </w:pPr>
      <w:r w:rsidRPr="005C4F93">
        <w:rPr>
          <w:sz w:val="21"/>
          <w:szCs w:val="21"/>
          <w:lang w:val="sq-AL"/>
        </w:rPr>
        <w:t>f) përshkrimi i veprimtarisë së agjencisë ndërmjetësuese të huaj;</w:t>
      </w:r>
    </w:p>
    <w:p w:rsidR="003C5577" w:rsidRPr="005C4F93" w:rsidRDefault="003C5577" w:rsidP="003C5577">
      <w:pPr>
        <w:pStyle w:val="Paragrafi"/>
        <w:rPr>
          <w:sz w:val="21"/>
          <w:szCs w:val="21"/>
          <w:lang w:val="sq-AL"/>
        </w:rPr>
      </w:pPr>
      <w:r w:rsidRPr="005C4F93">
        <w:rPr>
          <w:sz w:val="21"/>
          <w:szCs w:val="21"/>
          <w:lang w:val="sq-AL"/>
        </w:rPr>
        <w:t>g) dokumenti që provon pagesën e tarifës së licencimit;</w:t>
      </w:r>
    </w:p>
    <w:p w:rsidR="003C5577" w:rsidRPr="005C4F93" w:rsidRDefault="003C5577" w:rsidP="003C5577">
      <w:pPr>
        <w:pStyle w:val="Paragrafi"/>
        <w:rPr>
          <w:sz w:val="21"/>
          <w:szCs w:val="21"/>
          <w:lang w:val="sq-AL"/>
        </w:rPr>
      </w:pPr>
      <w:r w:rsidRPr="005C4F93">
        <w:rPr>
          <w:sz w:val="21"/>
          <w:szCs w:val="21"/>
          <w:lang w:val="sq-AL"/>
        </w:rPr>
        <w:t>gj) dokumente të tjera që vlerësohen të nevojshme nga komisioni.</w:t>
      </w:r>
    </w:p>
    <w:p w:rsidR="003C5577" w:rsidRPr="005C4F93" w:rsidRDefault="003C5577" w:rsidP="003C5577">
      <w:pPr>
        <w:pStyle w:val="Paragrafi"/>
        <w:rPr>
          <w:sz w:val="21"/>
          <w:szCs w:val="21"/>
          <w:lang w:val="sq-AL"/>
        </w:rPr>
      </w:pPr>
      <w:r w:rsidRPr="005C4F93">
        <w:rPr>
          <w:sz w:val="21"/>
          <w:szCs w:val="21"/>
          <w:lang w:val="sq-AL"/>
        </w:rPr>
        <w:t>5. Komisioni merr në shqyrtim kërkesat e depozituara dhe, pasi verifikon përmbushjen e kritereve të parashikuara në ligj, merr vendim brenda një afati prej 10 (dhjetë) ditësh nga data e paraqitjes së kërkesës.</w:t>
      </w:r>
    </w:p>
    <w:p w:rsidR="003C5577" w:rsidRPr="005C4F93" w:rsidRDefault="003C5577" w:rsidP="003C5577">
      <w:pPr>
        <w:pStyle w:val="Paragrafi"/>
        <w:rPr>
          <w:sz w:val="21"/>
          <w:szCs w:val="21"/>
          <w:lang w:val="sq-AL"/>
        </w:rPr>
      </w:pPr>
      <w:r w:rsidRPr="005C4F93">
        <w:rPr>
          <w:sz w:val="21"/>
          <w:szCs w:val="21"/>
          <w:lang w:val="sq-AL"/>
        </w:rPr>
        <w:t xml:space="preserve">6. Mbledhja e komisionit zhvillohet kur janë të pranishëm shumica e anëtarëve të tij. </w:t>
      </w:r>
      <w:r w:rsidRPr="005C4F93">
        <w:rPr>
          <w:sz w:val="21"/>
          <w:szCs w:val="21"/>
          <w:lang w:val="sq-AL"/>
        </w:rPr>
        <w:lastRenderedPageBreak/>
        <w:t>Vendimet merren me shumicë votash. Në rast barazie votash, vota e kryetarit është përcaktuese.</w:t>
      </w:r>
    </w:p>
    <w:p w:rsidR="003C5577" w:rsidRPr="005C4F93" w:rsidRDefault="003C5577" w:rsidP="003C5577">
      <w:pPr>
        <w:pStyle w:val="Paragrafi"/>
        <w:rPr>
          <w:sz w:val="21"/>
          <w:szCs w:val="21"/>
          <w:lang w:val="sq-AL"/>
        </w:rPr>
      </w:pPr>
      <w:r w:rsidRPr="005C4F93">
        <w:rPr>
          <w:sz w:val="21"/>
          <w:szCs w:val="21"/>
          <w:lang w:val="sq-AL"/>
        </w:rPr>
        <w:t>7. Komisioni refuzon kërkesën në rast se:</w:t>
      </w:r>
    </w:p>
    <w:p w:rsidR="003C5577" w:rsidRPr="005C4F93" w:rsidRDefault="003C5577" w:rsidP="003C5577">
      <w:pPr>
        <w:pStyle w:val="Paragrafi"/>
        <w:rPr>
          <w:sz w:val="21"/>
          <w:szCs w:val="21"/>
          <w:lang w:val="sq-AL"/>
        </w:rPr>
      </w:pPr>
      <w:r w:rsidRPr="005C4F93">
        <w:rPr>
          <w:sz w:val="21"/>
          <w:szCs w:val="21"/>
          <w:lang w:val="sq-AL"/>
        </w:rPr>
        <w:t>a) kërkuesi nuk është i autorizuar për të paraqitur kërkesën;</w:t>
      </w:r>
    </w:p>
    <w:p w:rsidR="003C5577" w:rsidRPr="005C4F93" w:rsidRDefault="003C5577" w:rsidP="003C5577">
      <w:pPr>
        <w:pStyle w:val="Paragrafi"/>
        <w:rPr>
          <w:sz w:val="21"/>
          <w:szCs w:val="21"/>
          <w:lang w:val="sq-AL"/>
        </w:rPr>
      </w:pPr>
      <w:r w:rsidRPr="005C4F93">
        <w:rPr>
          <w:sz w:val="21"/>
          <w:szCs w:val="21"/>
          <w:lang w:val="sq-AL"/>
        </w:rPr>
        <w:t>b) formulari i plotësuar nuk është i plotë apo përmban korrigjime dhe përmbajtja e tij nuk duket qartë apo është e palexueshme;</w:t>
      </w:r>
    </w:p>
    <w:p w:rsidR="003C5577" w:rsidRPr="005C4F93" w:rsidRDefault="003C5577" w:rsidP="003C5577">
      <w:pPr>
        <w:pStyle w:val="Paragrafi"/>
        <w:rPr>
          <w:sz w:val="21"/>
          <w:szCs w:val="21"/>
          <w:lang w:val="sq-AL"/>
        </w:rPr>
      </w:pPr>
      <w:r w:rsidRPr="005C4F93">
        <w:rPr>
          <w:sz w:val="21"/>
          <w:szCs w:val="21"/>
          <w:lang w:val="sq-AL"/>
        </w:rPr>
        <w:t>c) nuk janë paraqitur të gjitha dokumentet e nevojshme në formën e kërkuar apo përmbajnë korrigjime ose fshirje të pavërtetuara, sipas dispozitave përkatëse, si dhe kur përmbajtja e tyre nuk duket qartë apo është e palexueshme;</w:t>
      </w:r>
    </w:p>
    <w:p w:rsidR="003C5577" w:rsidRPr="005C4F93" w:rsidRDefault="003C5577" w:rsidP="003C5577">
      <w:pPr>
        <w:pStyle w:val="Paragrafi"/>
        <w:rPr>
          <w:sz w:val="21"/>
          <w:szCs w:val="21"/>
          <w:lang w:val="sq-AL"/>
        </w:rPr>
      </w:pPr>
      <w:r w:rsidRPr="005C4F93">
        <w:rPr>
          <w:sz w:val="21"/>
          <w:szCs w:val="21"/>
          <w:lang w:val="sq-AL"/>
        </w:rPr>
        <w:t>ç) kërkuesi nuk përmbush kriteret e parashikuara në ligjin nr.9695, datë 19.3.2007 “Për procedurat e birësimit dhe Komitetin Shqiptar të Birësimeve”, të ndryshuar;</w:t>
      </w:r>
    </w:p>
    <w:p w:rsidR="003C5577" w:rsidRPr="005C4F93" w:rsidRDefault="003C5577" w:rsidP="003C5577">
      <w:pPr>
        <w:pStyle w:val="Paragrafi"/>
        <w:rPr>
          <w:sz w:val="21"/>
          <w:szCs w:val="21"/>
          <w:lang w:val="sq-AL"/>
        </w:rPr>
      </w:pPr>
      <w:r w:rsidRPr="005C4F93">
        <w:rPr>
          <w:sz w:val="21"/>
          <w:szCs w:val="21"/>
          <w:lang w:val="sq-AL"/>
        </w:rPr>
        <w:t>d) nuk është kryer pagesa e tarifës së licencimit.</w:t>
      </w:r>
    </w:p>
    <w:p w:rsidR="003C5577" w:rsidRPr="005C4F93" w:rsidRDefault="003C5577" w:rsidP="003C5577">
      <w:pPr>
        <w:pStyle w:val="Paragrafi"/>
        <w:rPr>
          <w:sz w:val="21"/>
          <w:szCs w:val="21"/>
          <w:lang w:val="sq-AL"/>
        </w:rPr>
      </w:pPr>
      <w:r w:rsidRPr="005C4F93">
        <w:rPr>
          <w:sz w:val="21"/>
          <w:szCs w:val="21"/>
          <w:lang w:val="sq-AL"/>
        </w:rPr>
        <w:t>8. Komisioni mund t’ia heqë licencën agjencisë ndërmjetësuese të huaj, që ushtron veprimtarinë në fushën e birësimit, në këto raste:</w:t>
      </w:r>
    </w:p>
    <w:p w:rsidR="003C5577" w:rsidRPr="005C4F93" w:rsidRDefault="003C5577" w:rsidP="003C5577">
      <w:pPr>
        <w:pStyle w:val="Paragrafi"/>
        <w:rPr>
          <w:sz w:val="21"/>
          <w:szCs w:val="21"/>
          <w:lang w:val="sq-AL"/>
        </w:rPr>
      </w:pPr>
      <w:r w:rsidRPr="005C4F93">
        <w:rPr>
          <w:sz w:val="21"/>
          <w:szCs w:val="21"/>
          <w:lang w:val="sq-AL"/>
        </w:rPr>
        <w:t>a) me kërkesë të agjencisë ndërmjetësuese të huaj;</w:t>
      </w:r>
    </w:p>
    <w:p w:rsidR="003C5577" w:rsidRPr="005C4F93" w:rsidRDefault="003C5577" w:rsidP="003C5577">
      <w:pPr>
        <w:pStyle w:val="Paragrafi"/>
        <w:rPr>
          <w:sz w:val="21"/>
          <w:szCs w:val="21"/>
          <w:lang w:val="sq-AL"/>
        </w:rPr>
      </w:pPr>
      <w:r w:rsidRPr="005C4F93">
        <w:rPr>
          <w:sz w:val="21"/>
          <w:szCs w:val="21"/>
          <w:lang w:val="sq-AL"/>
        </w:rPr>
        <w:t>b) kur vërtetohet se shteti përkatës ia ka hequr autorizimin si agjenci ndërmjetësuese e huaj në fushën e birësimit;</w:t>
      </w:r>
    </w:p>
    <w:p w:rsidR="003C5577" w:rsidRPr="005C4F93" w:rsidRDefault="003C5577" w:rsidP="003C5577">
      <w:pPr>
        <w:pStyle w:val="Paragrafi"/>
        <w:rPr>
          <w:sz w:val="21"/>
          <w:szCs w:val="21"/>
          <w:lang w:val="sq-AL"/>
        </w:rPr>
      </w:pPr>
      <w:r w:rsidRPr="005C4F93">
        <w:rPr>
          <w:sz w:val="21"/>
          <w:szCs w:val="21"/>
          <w:lang w:val="sq-AL"/>
        </w:rPr>
        <w:t>c) kur dënohet me vendim gjyqësor të formës së prerë për një vepër penale, të kryer me dashje;</w:t>
      </w:r>
    </w:p>
    <w:p w:rsidR="003C5577" w:rsidRPr="005C4F93" w:rsidRDefault="003C5577" w:rsidP="003C5577">
      <w:pPr>
        <w:pStyle w:val="Paragrafi"/>
        <w:rPr>
          <w:sz w:val="21"/>
          <w:szCs w:val="21"/>
          <w:lang w:val="sq-AL"/>
        </w:rPr>
      </w:pPr>
      <w:r w:rsidRPr="005C4F93">
        <w:rPr>
          <w:sz w:val="21"/>
          <w:szCs w:val="21"/>
          <w:lang w:val="sq-AL"/>
        </w:rPr>
        <w:t>ç) kur vërtetohet shkelja e dispozitave të ligjit nr.9695, datë 19.3.2007 “Për procedurat e birësimit dhe Komitetin Shqiptar të Birësimeve”, të ndryshuar;</w:t>
      </w:r>
    </w:p>
    <w:p w:rsidR="003C5577" w:rsidRPr="005C4F93" w:rsidRDefault="003C5577" w:rsidP="003C5577">
      <w:pPr>
        <w:pStyle w:val="Paragrafi"/>
        <w:rPr>
          <w:sz w:val="21"/>
          <w:szCs w:val="21"/>
          <w:lang w:val="sq-AL"/>
        </w:rPr>
      </w:pPr>
      <w:r w:rsidRPr="005C4F93">
        <w:rPr>
          <w:sz w:val="21"/>
          <w:szCs w:val="21"/>
          <w:lang w:val="sq-AL"/>
        </w:rPr>
        <w:t>d) në çdo rast tjetër, kur parashikohet shprehimisht në ligj.</w:t>
      </w:r>
    </w:p>
    <w:p w:rsidR="003C5577" w:rsidRPr="005C4F93" w:rsidRDefault="003C5577" w:rsidP="003C5577">
      <w:pPr>
        <w:pStyle w:val="Paragrafi"/>
        <w:rPr>
          <w:sz w:val="21"/>
          <w:szCs w:val="21"/>
          <w:lang w:val="sq-AL"/>
        </w:rPr>
      </w:pPr>
      <w:r w:rsidRPr="005C4F93">
        <w:rPr>
          <w:sz w:val="21"/>
          <w:szCs w:val="21"/>
          <w:lang w:val="sq-AL"/>
        </w:rPr>
        <w:t>9. Kundër vendimit të komisionit, agjencia ndërmjetësuese e huaj ka të drejtë të paraqesë, brenda 10 ditëve, ankim pranë Ministrit të Drejtësisë, i cili shprehet me vendim brenda 10 ditëve nga data e marrjes së ankimit.</w:t>
      </w:r>
    </w:p>
    <w:p w:rsidR="003C5577" w:rsidRPr="005C4F93" w:rsidRDefault="003C5577" w:rsidP="003C5577">
      <w:pPr>
        <w:pStyle w:val="Paragrafi"/>
        <w:rPr>
          <w:sz w:val="21"/>
          <w:szCs w:val="21"/>
          <w:lang w:val="sq-AL"/>
        </w:rPr>
      </w:pPr>
      <w:r w:rsidRPr="005C4F93">
        <w:rPr>
          <w:sz w:val="21"/>
          <w:szCs w:val="21"/>
          <w:lang w:val="sq-AL"/>
        </w:rPr>
        <w:t>10. Vendimi i komisionit i përcillet strukturës përgjegjëse në Ministrinë e Drejtësisë për ta regjistruar në regjistrin e krijuar për këtë qëllim pranë kësaj ministrie dhe publikohet në Regjistrin Kombëtar të Lejeve dhe Licencave.</w:t>
      </w:r>
    </w:p>
    <w:p w:rsidR="003C5577" w:rsidRPr="005C4F93" w:rsidRDefault="003C5577" w:rsidP="003C5577">
      <w:pPr>
        <w:pStyle w:val="Paragrafi"/>
        <w:rPr>
          <w:sz w:val="21"/>
          <w:szCs w:val="21"/>
          <w:lang w:val="sq-AL"/>
        </w:rPr>
      </w:pPr>
      <w:r w:rsidRPr="005C4F93">
        <w:rPr>
          <w:sz w:val="21"/>
          <w:szCs w:val="21"/>
          <w:lang w:val="sq-AL"/>
        </w:rPr>
        <w:t>IV. DISPOZITA TË FUNDIT</w:t>
      </w:r>
    </w:p>
    <w:p w:rsidR="003C5577" w:rsidRPr="005C4F93" w:rsidRDefault="003C5577" w:rsidP="003C5577">
      <w:pPr>
        <w:pStyle w:val="Paragrafi"/>
        <w:rPr>
          <w:sz w:val="21"/>
          <w:szCs w:val="21"/>
          <w:lang w:val="sq-AL"/>
        </w:rPr>
      </w:pPr>
      <w:r w:rsidRPr="005C4F93">
        <w:rPr>
          <w:sz w:val="21"/>
          <w:szCs w:val="21"/>
          <w:lang w:val="sq-AL"/>
        </w:rPr>
        <w:t>1. Komisioni, në mbledhjen e parë, zgjedh kryetarin dhe sekretarin e tij.</w:t>
      </w:r>
    </w:p>
    <w:p w:rsidR="003C5577" w:rsidRPr="005C4F93" w:rsidRDefault="003C5577" w:rsidP="003C5577">
      <w:pPr>
        <w:pStyle w:val="Paragrafi"/>
        <w:rPr>
          <w:sz w:val="21"/>
          <w:szCs w:val="21"/>
          <w:lang w:val="sq-AL"/>
        </w:rPr>
      </w:pPr>
      <w:r w:rsidRPr="005C4F93">
        <w:rPr>
          <w:sz w:val="21"/>
          <w:szCs w:val="21"/>
          <w:lang w:val="sq-AL"/>
        </w:rPr>
        <w:t>2. Komisioni, brenda dy javëve nga hyrja në fuqi të këtij vendimi, merr në shqyrtim kërkesat dhe dokumentacionin shoqërues, për njohje dhe miratim, të paraqitura nga agjencitë ndërmjetësuese të huaja, për të cilat Komiteti Shqiptar i Birësimeve nuk ka vendosur ende.</w:t>
      </w:r>
    </w:p>
    <w:p w:rsidR="003C5577" w:rsidRPr="005C4F93" w:rsidRDefault="003C5577" w:rsidP="003C5577">
      <w:pPr>
        <w:pStyle w:val="Paragrafi"/>
        <w:rPr>
          <w:sz w:val="21"/>
          <w:szCs w:val="21"/>
          <w:lang w:val="sq-AL"/>
        </w:rPr>
      </w:pPr>
      <w:r w:rsidRPr="005C4F93">
        <w:rPr>
          <w:sz w:val="21"/>
          <w:szCs w:val="21"/>
          <w:lang w:val="sq-AL"/>
        </w:rPr>
        <w:t>3. Pranë Ministrisë së Drejtësisë, brenda dy javëve nga hyrja në fuqi e këtij vendimi, krijohet regjistri, me urdhër të ministrit, sipas pikës 11 kreu III të këtij vendimi, ku depozitohen gjitha të dhënat e agjencive ndërmjetësuese të huaja, të licencuara, përpara hyrjes në fuqi të këtij vendimi, të përcjella nga Komiteti Shqiptar i Birësimeve.</w:t>
      </w:r>
    </w:p>
    <w:p w:rsidR="003C5577" w:rsidRPr="005C4F93" w:rsidRDefault="003C5577" w:rsidP="003C5577">
      <w:pPr>
        <w:pStyle w:val="Paragrafi"/>
        <w:rPr>
          <w:sz w:val="21"/>
          <w:szCs w:val="21"/>
          <w:lang w:val="sq-AL"/>
        </w:rPr>
      </w:pPr>
      <w:r w:rsidRPr="005C4F93">
        <w:rPr>
          <w:sz w:val="21"/>
          <w:szCs w:val="21"/>
          <w:lang w:val="sq-AL"/>
        </w:rPr>
        <w:t>4. Ministri i Drejtësisë, brenda dy javëve nga hyrja në fuqi e këtij vendimi, cakton personin e autorizuar përgjegjës për të pasur akses në sistem dhe për të publikuar të dhënat e nevojshme për licencat sipas këtij vendimi, në Regjistrin Kombëtar të Lejeve dhe Licencave.</w:t>
      </w:r>
    </w:p>
    <w:p w:rsidR="003C5577" w:rsidRPr="005C4F93" w:rsidRDefault="003C5577" w:rsidP="003C5577">
      <w:pPr>
        <w:pStyle w:val="Paragrafi"/>
        <w:rPr>
          <w:sz w:val="21"/>
          <w:szCs w:val="21"/>
          <w:lang w:val="sq-AL"/>
        </w:rPr>
      </w:pPr>
      <w:r w:rsidRPr="005C4F93">
        <w:rPr>
          <w:sz w:val="21"/>
          <w:szCs w:val="21"/>
          <w:lang w:val="sq-AL"/>
        </w:rPr>
        <w:t>5. Ngarkohen Ministria e Drejtësisë dhe Komiteti Shqiptar i Birësimeve për zbatimin e këtij vendimi.</w:t>
      </w:r>
    </w:p>
    <w:p w:rsidR="003C5577" w:rsidRPr="005C4F93" w:rsidRDefault="003C5577" w:rsidP="003C5577">
      <w:pPr>
        <w:pStyle w:val="Paragrafi"/>
        <w:rPr>
          <w:sz w:val="21"/>
          <w:szCs w:val="21"/>
          <w:lang w:val="sq-AL"/>
        </w:rPr>
      </w:pPr>
      <w:r w:rsidRPr="005C4F93">
        <w:rPr>
          <w:sz w:val="21"/>
          <w:szCs w:val="21"/>
          <w:lang w:val="sq-AL"/>
        </w:rPr>
        <w:t>Ky vendim hyn në fuqi pas botimit në Fletoren Zyrtare.</w:t>
      </w:r>
    </w:p>
    <w:p w:rsidR="003C5577" w:rsidRPr="002106B8" w:rsidRDefault="003C5577" w:rsidP="003C5577">
      <w:pPr>
        <w:pStyle w:val="Paragrafi"/>
        <w:rPr>
          <w:sz w:val="16"/>
          <w:szCs w:val="21"/>
          <w:lang w:val="sq-AL"/>
        </w:rPr>
      </w:pPr>
    </w:p>
    <w:p w:rsidR="003C5577" w:rsidRPr="005C4F93" w:rsidRDefault="003C5577" w:rsidP="003C5577">
      <w:pPr>
        <w:pStyle w:val="Autoriteti"/>
        <w:rPr>
          <w:sz w:val="21"/>
          <w:szCs w:val="21"/>
          <w:lang w:val="sq-AL"/>
        </w:rPr>
      </w:pPr>
      <w:r w:rsidRPr="005C4F93">
        <w:rPr>
          <w:sz w:val="21"/>
          <w:szCs w:val="21"/>
          <w:lang w:val="sq-AL"/>
        </w:rPr>
        <w:t>Kryeministri</w:t>
      </w:r>
    </w:p>
    <w:p w:rsidR="003C5577" w:rsidRPr="005C4F93" w:rsidRDefault="003C5577" w:rsidP="003C5577">
      <w:pPr>
        <w:pStyle w:val="AutoritetiEmer"/>
        <w:rPr>
          <w:sz w:val="21"/>
          <w:szCs w:val="21"/>
          <w:lang w:val="sq-AL"/>
        </w:rPr>
      </w:pPr>
      <w:r w:rsidRPr="005C4F93">
        <w:rPr>
          <w:sz w:val="21"/>
          <w:szCs w:val="21"/>
          <w:lang w:val="sq-AL"/>
        </w:rPr>
        <w:t xml:space="preserve">Sali Berisha </w:t>
      </w:r>
    </w:p>
    <w:sectPr w:rsidR="003C5577" w:rsidRPr="005C4F9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C5577"/>
    <w:rsid w:val="0000709E"/>
    <w:rsid w:val="000168D2"/>
    <w:rsid w:val="00034533"/>
    <w:rsid w:val="00074ECB"/>
    <w:rsid w:val="000E26BA"/>
    <w:rsid w:val="000E4149"/>
    <w:rsid w:val="0012658B"/>
    <w:rsid w:val="00134B4F"/>
    <w:rsid w:val="00142511"/>
    <w:rsid w:val="00185D06"/>
    <w:rsid w:val="001F6849"/>
    <w:rsid w:val="00215F4C"/>
    <w:rsid w:val="00227BE7"/>
    <w:rsid w:val="00234711"/>
    <w:rsid w:val="00241BA6"/>
    <w:rsid w:val="00241C39"/>
    <w:rsid w:val="0026534D"/>
    <w:rsid w:val="00266926"/>
    <w:rsid w:val="00285E2F"/>
    <w:rsid w:val="002908B3"/>
    <w:rsid w:val="002A7911"/>
    <w:rsid w:val="002E20F9"/>
    <w:rsid w:val="002F537C"/>
    <w:rsid w:val="00332540"/>
    <w:rsid w:val="003405C6"/>
    <w:rsid w:val="0034498D"/>
    <w:rsid w:val="003928A8"/>
    <w:rsid w:val="003B0C26"/>
    <w:rsid w:val="003B51C0"/>
    <w:rsid w:val="003C5577"/>
    <w:rsid w:val="003E172F"/>
    <w:rsid w:val="003E4EDB"/>
    <w:rsid w:val="003E73B7"/>
    <w:rsid w:val="003F1DE3"/>
    <w:rsid w:val="004122D8"/>
    <w:rsid w:val="0041784A"/>
    <w:rsid w:val="00446661"/>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F7E26"/>
    <w:rsid w:val="00614E18"/>
    <w:rsid w:val="006568F6"/>
    <w:rsid w:val="00663EDA"/>
    <w:rsid w:val="006874BA"/>
    <w:rsid w:val="00693FF3"/>
    <w:rsid w:val="006A303A"/>
    <w:rsid w:val="0071376D"/>
    <w:rsid w:val="00752C50"/>
    <w:rsid w:val="007877D3"/>
    <w:rsid w:val="007B4080"/>
    <w:rsid w:val="007E689F"/>
    <w:rsid w:val="007F180F"/>
    <w:rsid w:val="00817EE7"/>
    <w:rsid w:val="008634B8"/>
    <w:rsid w:val="0089132F"/>
    <w:rsid w:val="008A6769"/>
    <w:rsid w:val="008B4EF7"/>
    <w:rsid w:val="008E4B9F"/>
    <w:rsid w:val="008E6154"/>
    <w:rsid w:val="008F56A5"/>
    <w:rsid w:val="00907285"/>
    <w:rsid w:val="00934964"/>
    <w:rsid w:val="009438E2"/>
    <w:rsid w:val="009474C3"/>
    <w:rsid w:val="009A651E"/>
    <w:rsid w:val="009B02F1"/>
    <w:rsid w:val="00A02EB2"/>
    <w:rsid w:val="00A07987"/>
    <w:rsid w:val="00A443C1"/>
    <w:rsid w:val="00A56BD5"/>
    <w:rsid w:val="00A857EE"/>
    <w:rsid w:val="00A94FF9"/>
    <w:rsid w:val="00A95AD7"/>
    <w:rsid w:val="00AC27E2"/>
    <w:rsid w:val="00B1514A"/>
    <w:rsid w:val="00B179D9"/>
    <w:rsid w:val="00B4631C"/>
    <w:rsid w:val="00B542D1"/>
    <w:rsid w:val="00B55AB4"/>
    <w:rsid w:val="00B71725"/>
    <w:rsid w:val="00BA2385"/>
    <w:rsid w:val="00BD753C"/>
    <w:rsid w:val="00BF1117"/>
    <w:rsid w:val="00C13704"/>
    <w:rsid w:val="00C738B5"/>
    <w:rsid w:val="00C83146"/>
    <w:rsid w:val="00C92AC9"/>
    <w:rsid w:val="00CD41A2"/>
    <w:rsid w:val="00CD6648"/>
    <w:rsid w:val="00D13872"/>
    <w:rsid w:val="00D23E52"/>
    <w:rsid w:val="00D35D7B"/>
    <w:rsid w:val="00D63723"/>
    <w:rsid w:val="00D71170"/>
    <w:rsid w:val="00D72107"/>
    <w:rsid w:val="00D9277A"/>
    <w:rsid w:val="00DA7390"/>
    <w:rsid w:val="00DC37A3"/>
    <w:rsid w:val="00DD41D0"/>
    <w:rsid w:val="00DD54D4"/>
    <w:rsid w:val="00E20AA5"/>
    <w:rsid w:val="00E4648D"/>
    <w:rsid w:val="00E87941"/>
    <w:rsid w:val="00E87F11"/>
    <w:rsid w:val="00ED3E5E"/>
    <w:rsid w:val="00EF0CF6"/>
    <w:rsid w:val="00EF672B"/>
    <w:rsid w:val="00F025AC"/>
    <w:rsid w:val="00F31BCD"/>
    <w:rsid w:val="00F4682B"/>
    <w:rsid w:val="00F7295B"/>
    <w:rsid w:val="00F74838"/>
    <w:rsid w:val="00F91D2E"/>
    <w:rsid w:val="00F9691A"/>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32D44D4-ABED-45E2-9D49-5A1ACED81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3A"/>
    <w:rPr>
      <w:sz w:val="24"/>
      <w:szCs w:val="24"/>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link w:val="AutoritetiChar"/>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link w:val="AutoritetiEmerChar"/>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link w:val="VENDOSIChar"/>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AutoritetiChar">
    <w:name w:val="Autoriteti Char"/>
    <w:basedOn w:val="DefaultParagraphFont"/>
    <w:link w:val="Autoriteti"/>
    <w:locked/>
    <w:rsid w:val="003C5577"/>
    <w:rPr>
      <w:rFonts w:ascii="CG Times" w:eastAsia="MS Mincho" w:hAnsi="CG Times" w:cs="CG Times"/>
      <w:caps/>
      <w:sz w:val="22"/>
      <w:szCs w:val="22"/>
      <w:lang w:val="en-GB" w:eastAsia="en-US" w:bidi="ar-SA"/>
    </w:rPr>
  </w:style>
  <w:style w:type="character" w:customStyle="1" w:styleId="AutoritetiEmerChar">
    <w:name w:val="Autoriteti_Emer Char"/>
    <w:basedOn w:val="DefaultParagraphFont"/>
    <w:link w:val="AutoritetiEmer"/>
    <w:locked/>
    <w:rsid w:val="003C5577"/>
    <w:rPr>
      <w:rFonts w:ascii="CG Times" w:eastAsia="MS Mincho" w:hAnsi="CG Times" w:cs="CG Times"/>
      <w:b/>
      <w:bCs/>
      <w:sz w:val="22"/>
      <w:szCs w:val="22"/>
      <w:lang w:val="en-GB" w:eastAsia="en-US" w:bidi="ar-SA"/>
    </w:rPr>
  </w:style>
  <w:style w:type="character" w:customStyle="1" w:styleId="VENDOSIChar">
    <w:name w:val="VENDOSI Char"/>
    <w:basedOn w:val="DefaultParagraphFont"/>
    <w:link w:val="VENDOSI"/>
    <w:locked/>
    <w:rsid w:val="003C5577"/>
    <w:rPr>
      <w:rFonts w:ascii="CG Times" w:eastAsia="MS Mincho" w:hAnsi="CG Times" w:cs="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944</Words>
  <Characters>5384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6316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2019-03-19T14:26:00Z</dcterms:created>
  <dcterms:modified xsi:type="dcterms:W3CDTF">2019-03-19T14:26:00Z</dcterms:modified>
</cp:coreProperties>
</file>