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743" w:rsidRPr="007D02D3" w:rsidRDefault="00777743" w:rsidP="0077774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7D02D3">
        <w:rPr>
          <w:sz w:val="21"/>
          <w:szCs w:val="21"/>
          <w:lang w:val="sq-AL"/>
        </w:rPr>
        <w:t>VENDIM</w:t>
      </w:r>
    </w:p>
    <w:p w:rsidR="00777743" w:rsidRPr="007D02D3" w:rsidRDefault="00777743" w:rsidP="00777743">
      <w:pPr>
        <w:pStyle w:val="NumriData"/>
        <w:rPr>
          <w:sz w:val="21"/>
          <w:szCs w:val="21"/>
          <w:lang w:val="sq-AL"/>
        </w:rPr>
      </w:pPr>
      <w:r w:rsidRPr="007D02D3">
        <w:rPr>
          <w:sz w:val="21"/>
          <w:szCs w:val="21"/>
          <w:lang w:val="sq-AL"/>
        </w:rPr>
        <w:t>Nr.404, datë 8.6.2011</w:t>
      </w:r>
    </w:p>
    <w:p w:rsidR="00777743" w:rsidRPr="007D02D3" w:rsidRDefault="00777743" w:rsidP="00777743">
      <w:pPr>
        <w:pStyle w:val="Titulli"/>
        <w:rPr>
          <w:sz w:val="21"/>
          <w:szCs w:val="21"/>
          <w:lang w:val="sq-AL"/>
        </w:rPr>
      </w:pPr>
      <w:r w:rsidRPr="007D02D3">
        <w:rPr>
          <w:sz w:val="21"/>
          <w:szCs w:val="21"/>
          <w:lang w:val="sq-AL"/>
        </w:rPr>
        <w:br/>
        <w:t>PËR MIRATIMIN E MARRËVESHJES, NDËRMJET KËSHILLIT TË MINISTRAVE TË REPUBLIKËS SË SHQIPËRISË DHE QEVERISË SË REPUBLIKËS SË KOSOVËS, PËR KRYERJEN E PROCEDURAVE TË PËRBASHKËTA TË KONTROLLIT TË HYRJE/DALJEVE NËPËRMJET PIKAVE TË KALIMIT KUFITAR QAFË-MORINË (TROPOJË) – QAFË-MORINË (GJAKOVË),  NDËRMJET REPUBLIKËS SË SHQIPËRISË DHE REPUBLIKËS SË KOSOVËS, DHE PROTOKOLLIT TË KRYERJES SË VEPRIMTARIVE TË PËRBASHKËTA NË KËTË PIKË TË KALIMIT KUFITAR</w:t>
      </w:r>
    </w:p>
    <w:p w:rsidR="00777743" w:rsidRPr="007D02D3" w:rsidRDefault="00777743" w:rsidP="00777743">
      <w:pPr>
        <w:pStyle w:val="Paragrafi"/>
        <w:rPr>
          <w:sz w:val="21"/>
          <w:szCs w:val="21"/>
          <w:lang w:val="sq-AL"/>
        </w:rPr>
      </w:pPr>
    </w:p>
    <w:p w:rsidR="00777743" w:rsidRPr="007D02D3" w:rsidRDefault="00777743" w:rsidP="00777743">
      <w:pPr>
        <w:pStyle w:val="Paragrafi"/>
        <w:rPr>
          <w:sz w:val="21"/>
          <w:szCs w:val="21"/>
          <w:lang w:val="sq-AL"/>
        </w:rPr>
      </w:pPr>
      <w:r w:rsidRPr="007D02D3">
        <w:rPr>
          <w:sz w:val="21"/>
          <w:szCs w:val="21"/>
          <w:lang w:val="sq-AL"/>
        </w:rPr>
        <w:t>Në mbështetje të nenit 100 të Kushtetutës dhe të neneve 17 e 23 të</w:t>
      </w:r>
      <w:r>
        <w:rPr>
          <w:sz w:val="21"/>
          <w:szCs w:val="21"/>
          <w:lang w:val="sq-AL"/>
        </w:rPr>
        <w:t>  ligjit nr.8371, datë 9.7.1998</w:t>
      </w:r>
      <w:r w:rsidRPr="007D02D3">
        <w:rPr>
          <w:sz w:val="21"/>
          <w:szCs w:val="21"/>
          <w:lang w:val="sq-AL"/>
        </w:rPr>
        <w:t xml:space="preserve"> “Për lidhjen e traktateve dhe marrëveshjeve ndërkombëtare”, me propozimin e Zëvendëskryeministrit dhe Ministër i Punëve të Jashtme, Këshilli i Ministrave</w:t>
      </w:r>
    </w:p>
    <w:p w:rsidR="00777743" w:rsidRPr="007D02D3" w:rsidRDefault="00777743" w:rsidP="00777743">
      <w:pPr>
        <w:pStyle w:val="Paragrafi"/>
        <w:rPr>
          <w:sz w:val="21"/>
          <w:szCs w:val="21"/>
          <w:lang w:val="sq-AL"/>
        </w:rPr>
      </w:pPr>
    </w:p>
    <w:p w:rsidR="00777743" w:rsidRPr="007D02D3" w:rsidRDefault="00777743" w:rsidP="00777743">
      <w:pPr>
        <w:pStyle w:val="VENDOSI"/>
        <w:rPr>
          <w:sz w:val="21"/>
          <w:szCs w:val="21"/>
          <w:lang w:val="sq-AL"/>
        </w:rPr>
      </w:pPr>
      <w:r w:rsidRPr="007D02D3">
        <w:rPr>
          <w:sz w:val="21"/>
          <w:szCs w:val="21"/>
          <w:lang w:val="sq-AL"/>
        </w:rPr>
        <w:t>VENDOSI:</w:t>
      </w:r>
    </w:p>
    <w:p w:rsidR="00777743" w:rsidRPr="007D02D3" w:rsidRDefault="00777743" w:rsidP="00777743">
      <w:pPr>
        <w:pStyle w:val="Paragrafi"/>
        <w:rPr>
          <w:sz w:val="21"/>
          <w:szCs w:val="21"/>
          <w:lang w:val="sq-AL"/>
        </w:rPr>
      </w:pPr>
    </w:p>
    <w:p w:rsidR="00777743" w:rsidRPr="007D02D3" w:rsidRDefault="00777743" w:rsidP="00777743">
      <w:pPr>
        <w:pStyle w:val="Paragrafi"/>
        <w:rPr>
          <w:sz w:val="21"/>
          <w:szCs w:val="21"/>
          <w:lang w:val="sq-AL"/>
        </w:rPr>
      </w:pPr>
      <w:r w:rsidRPr="007D02D3">
        <w:rPr>
          <w:sz w:val="21"/>
          <w:szCs w:val="21"/>
          <w:lang w:val="sq-AL"/>
        </w:rPr>
        <w:t>Miratimin e marrëveshjes, ndërmjet  Këshillit të Ministrave të Republikës së Shqipërisë dhe qeverisë së Republikës së Kosovës, për kryerjen e procedurave të përbashkëta të kontrollit të hyrje/daljeve nëpërmjet pikave të kalimit kufitar Qafë-Morinë (Tropojë) – Qafë-Morinë (Gjakovë), ndërmjet Republikës së Shqipërisë dhe Republikës së Kosovës, dhe protokollit të kryerjes së veprimtarive të përbashkëta në këtë pikë të kalimit kufitar.</w:t>
      </w:r>
    </w:p>
    <w:p w:rsidR="00777743" w:rsidRPr="007D02D3" w:rsidRDefault="00777743" w:rsidP="00777743">
      <w:pPr>
        <w:pStyle w:val="Paragrafi"/>
        <w:rPr>
          <w:sz w:val="21"/>
          <w:szCs w:val="21"/>
          <w:lang w:val="sq-AL"/>
        </w:rPr>
      </w:pPr>
      <w:r w:rsidRPr="007D02D3">
        <w:rPr>
          <w:sz w:val="21"/>
          <w:szCs w:val="21"/>
          <w:lang w:val="sq-AL"/>
        </w:rPr>
        <w:t>Ky vendim hyn në fuqi pas botimit në Fletoren Zyrtare.</w:t>
      </w:r>
    </w:p>
    <w:p w:rsidR="00777743" w:rsidRPr="007D02D3" w:rsidRDefault="00777743" w:rsidP="00777743">
      <w:pPr>
        <w:pStyle w:val="Paragrafi"/>
        <w:rPr>
          <w:sz w:val="21"/>
          <w:szCs w:val="21"/>
          <w:lang w:val="sq-AL"/>
        </w:rPr>
      </w:pPr>
    </w:p>
    <w:p w:rsidR="00777743" w:rsidRPr="007D02D3" w:rsidRDefault="00777743" w:rsidP="00777743">
      <w:pPr>
        <w:pStyle w:val="Autoriteti"/>
        <w:rPr>
          <w:sz w:val="21"/>
          <w:szCs w:val="21"/>
          <w:lang w:val="sq-AL"/>
        </w:rPr>
      </w:pPr>
      <w:r w:rsidRPr="007D02D3">
        <w:rPr>
          <w:sz w:val="21"/>
          <w:szCs w:val="21"/>
          <w:lang w:val="sq-AL"/>
        </w:rPr>
        <w:t>KRYEMINISTRI</w:t>
      </w:r>
    </w:p>
    <w:p w:rsidR="00777743" w:rsidRPr="007D02D3" w:rsidRDefault="00777743" w:rsidP="00777743">
      <w:pPr>
        <w:pStyle w:val="AutoritetiEmer"/>
        <w:rPr>
          <w:sz w:val="21"/>
          <w:szCs w:val="21"/>
          <w:lang w:val="sq-AL"/>
        </w:rPr>
      </w:pPr>
      <w:r w:rsidRPr="007D02D3">
        <w:rPr>
          <w:sz w:val="21"/>
          <w:szCs w:val="21"/>
          <w:lang w:val="sq-AL"/>
        </w:rPr>
        <w:t>Sali Berisha</w:t>
      </w:r>
    </w:p>
    <w:sectPr w:rsidR="00777743" w:rsidRPr="007D02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77743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77743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9E3780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DCD3BB-A6BC-4306-8ACD-84AD8084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