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197" w:rsidRPr="00FD050A" w:rsidRDefault="007D4197" w:rsidP="007D4197">
      <w:pPr>
        <w:pStyle w:val="Akti"/>
        <w:keepNext w:val="0"/>
        <w:rPr>
          <w:sz w:val="21"/>
          <w:szCs w:val="21"/>
        </w:rPr>
      </w:pPr>
      <w:bookmarkStart w:id="0" w:name="_GoBack"/>
      <w:bookmarkEnd w:id="0"/>
      <w:r w:rsidRPr="00FD050A">
        <w:rPr>
          <w:sz w:val="21"/>
          <w:szCs w:val="21"/>
        </w:rPr>
        <w:t>Vendim</w:t>
      </w:r>
    </w:p>
    <w:p w:rsidR="007D4197" w:rsidRPr="00FD050A" w:rsidRDefault="007D4197" w:rsidP="007D4197">
      <w:pPr>
        <w:pStyle w:val="NumriData"/>
        <w:keepNext w:val="0"/>
        <w:rPr>
          <w:sz w:val="21"/>
          <w:szCs w:val="21"/>
        </w:rPr>
      </w:pPr>
      <w:r w:rsidRPr="00FD050A">
        <w:rPr>
          <w:sz w:val="21"/>
          <w:szCs w:val="21"/>
        </w:rPr>
        <w:t>Nr.450, datë 22.6.2011</w:t>
      </w:r>
    </w:p>
    <w:p w:rsidR="007D4197" w:rsidRPr="00FD050A" w:rsidRDefault="007D4197" w:rsidP="007D4197">
      <w:pPr>
        <w:pStyle w:val="Paragrafi"/>
        <w:rPr>
          <w:sz w:val="21"/>
          <w:szCs w:val="21"/>
        </w:rPr>
      </w:pPr>
    </w:p>
    <w:p w:rsidR="007D4197" w:rsidRPr="00FD050A" w:rsidRDefault="007D4197" w:rsidP="007D4197">
      <w:pPr>
        <w:pStyle w:val="Titulli"/>
        <w:keepNext w:val="0"/>
        <w:rPr>
          <w:sz w:val="21"/>
          <w:szCs w:val="21"/>
        </w:rPr>
      </w:pPr>
      <w:r w:rsidRPr="00FD050A">
        <w:rPr>
          <w:sz w:val="21"/>
          <w:szCs w:val="21"/>
        </w:rPr>
        <w:t>Për miratimin e marrëveshjes ndërmjet këshillit të ministrave të republikës së shqipërisë dhe qeverisë së republikës federale të gjermanisë, për bashkëpunimin financiar, 2008, 2010, për projektin “Infrastruktura komunale II”</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7D4197" w:rsidRPr="00FD050A" w:rsidRDefault="007D4197" w:rsidP="007D4197">
      <w:pPr>
        <w:pStyle w:val="Paragrafi"/>
        <w:rPr>
          <w:sz w:val="21"/>
          <w:szCs w:val="21"/>
        </w:rPr>
      </w:pPr>
    </w:p>
    <w:p w:rsidR="007D4197" w:rsidRPr="00FD050A" w:rsidRDefault="007D4197" w:rsidP="007D4197">
      <w:pPr>
        <w:pStyle w:val="VENDOSI"/>
        <w:keepNext w:val="0"/>
        <w:rPr>
          <w:sz w:val="21"/>
          <w:szCs w:val="21"/>
        </w:rPr>
      </w:pPr>
      <w:r w:rsidRPr="00FD050A">
        <w:rPr>
          <w:sz w:val="21"/>
          <w:szCs w:val="21"/>
        </w:rPr>
        <w:t>Vendosi:</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Miratimin e marrëveshjes ndërmjet Këshillit të Ministrave të Republikës së Shqipërisë dhe qeverisë së Republikës Federale të Gjermanisë, për bashkëpunimin financiar 2008, 2010, për projektin “Infrastruktura komunale II”, sipas tekstit bashkëlidhur këtij vendimi.</w:t>
      </w:r>
    </w:p>
    <w:p w:rsidR="007D4197" w:rsidRPr="00FD050A" w:rsidRDefault="007D4197" w:rsidP="007D4197">
      <w:pPr>
        <w:pStyle w:val="Paragrafi"/>
        <w:rPr>
          <w:sz w:val="21"/>
          <w:szCs w:val="21"/>
        </w:rPr>
      </w:pPr>
      <w:r w:rsidRPr="00FD050A">
        <w:rPr>
          <w:sz w:val="21"/>
          <w:szCs w:val="21"/>
        </w:rPr>
        <w:t>Ky vendim hyn në fuqi menjëherë.</w:t>
      </w:r>
    </w:p>
    <w:p w:rsidR="007D4197" w:rsidRPr="00FD050A" w:rsidRDefault="007D4197" w:rsidP="007D4197">
      <w:pPr>
        <w:pStyle w:val="Paragrafi"/>
        <w:rPr>
          <w:sz w:val="21"/>
          <w:szCs w:val="21"/>
        </w:rPr>
      </w:pPr>
    </w:p>
    <w:p w:rsidR="007D4197" w:rsidRPr="00FD050A" w:rsidRDefault="007D4197" w:rsidP="007D4197">
      <w:pPr>
        <w:pStyle w:val="Autoriteti"/>
        <w:keepNext w:val="0"/>
        <w:rPr>
          <w:sz w:val="21"/>
          <w:szCs w:val="21"/>
        </w:rPr>
      </w:pPr>
      <w:r w:rsidRPr="00FD050A">
        <w:rPr>
          <w:sz w:val="21"/>
          <w:szCs w:val="21"/>
        </w:rPr>
        <w:t>KRYEMINISTRI</w:t>
      </w:r>
    </w:p>
    <w:p w:rsidR="007D4197" w:rsidRPr="00FD050A" w:rsidRDefault="007D4197" w:rsidP="007D4197">
      <w:pPr>
        <w:pStyle w:val="AutoritetiEmer"/>
        <w:rPr>
          <w:sz w:val="21"/>
          <w:szCs w:val="21"/>
        </w:rPr>
      </w:pPr>
      <w:r w:rsidRPr="00FD050A">
        <w:rPr>
          <w:sz w:val="21"/>
          <w:szCs w:val="21"/>
        </w:rPr>
        <w:t>Sali Berisha</w:t>
      </w:r>
    </w:p>
    <w:p w:rsidR="007D4197" w:rsidRDefault="007D4197" w:rsidP="007D4197">
      <w:pPr>
        <w:pStyle w:val="Titulli"/>
        <w:keepNext w:val="0"/>
        <w:rPr>
          <w:rStyle w:val="AktiChar"/>
          <w:sz w:val="21"/>
          <w:szCs w:val="21"/>
        </w:rPr>
      </w:pPr>
    </w:p>
    <w:p w:rsidR="007D4197" w:rsidRPr="00FD050A" w:rsidRDefault="007D4197" w:rsidP="007D4197">
      <w:pPr>
        <w:pStyle w:val="Titulli"/>
        <w:keepNext w:val="0"/>
        <w:rPr>
          <w:sz w:val="21"/>
          <w:szCs w:val="21"/>
        </w:rPr>
      </w:pPr>
      <w:r w:rsidRPr="00FD050A">
        <w:rPr>
          <w:rStyle w:val="AktiChar"/>
          <w:sz w:val="21"/>
          <w:szCs w:val="21"/>
        </w:rPr>
        <w:t>Marrëveshje</w:t>
      </w:r>
      <w:r w:rsidRPr="00FD050A">
        <w:rPr>
          <w:sz w:val="21"/>
          <w:szCs w:val="21"/>
        </w:rPr>
        <w:t xml:space="preserve"> </w:t>
      </w:r>
    </w:p>
    <w:p w:rsidR="007D4197" w:rsidRPr="00FD050A" w:rsidRDefault="007D4197" w:rsidP="007D4197">
      <w:pPr>
        <w:pStyle w:val="TitulliTitull"/>
        <w:keepNext w:val="0"/>
        <w:rPr>
          <w:sz w:val="21"/>
          <w:szCs w:val="21"/>
        </w:rPr>
      </w:pPr>
      <w:r w:rsidRPr="00FD050A">
        <w:rPr>
          <w:sz w:val="21"/>
          <w:szCs w:val="21"/>
        </w:rPr>
        <w:t>ndërmjet Këshillit të Ministrave të Republikës së Shqipërisë dhe Qeverisë së Republikës Federale të Gjermanisë për bashkëpunim financiar 2008, 2010 për projektin “Infrastruktura komunale II”</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Këshilli i Ministrave i Republikës së Shqipërisë dhe Qeveria e Republikës Federale të Gjermanisë,</w:t>
      </w:r>
    </w:p>
    <w:p w:rsidR="007D4197" w:rsidRPr="00FD050A" w:rsidRDefault="007D4197" w:rsidP="007D4197">
      <w:pPr>
        <w:pStyle w:val="Paragrafi"/>
        <w:rPr>
          <w:sz w:val="21"/>
          <w:szCs w:val="21"/>
        </w:rPr>
      </w:pPr>
      <w:r w:rsidRPr="00FD050A">
        <w:rPr>
          <w:i/>
          <w:sz w:val="21"/>
          <w:szCs w:val="21"/>
        </w:rPr>
        <w:t>në frymën</w:t>
      </w:r>
      <w:r w:rsidRPr="00FD050A">
        <w:rPr>
          <w:sz w:val="21"/>
          <w:szCs w:val="21"/>
        </w:rPr>
        <w:t xml:space="preserve"> e marrëdhënieve ekzistuese miqësore ndërmjet Republikës së Shqipërisë dhe Republikës Federale të Gjermanisë,</w:t>
      </w:r>
    </w:p>
    <w:p w:rsidR="007D4197" w:rsidRPr="00FD050A" w:rsidRDefault="007D4197" w:rsidP="007D4197">
      <w:pPr>
        <w:pStyle w:val="Paragrafi"/>
        <w:rPr>
          <w:sz w:val="21"/>
          <w:szCs w:val="21"/>
        </w:rPr>
      </w:pPr>
      <w:r w:rsidRPr="00FD050A">
        <w:rPr>
          <w:i/>
          <w:sz w:val="21"/>
          <w:szCs w:val="21"/>
        </w:rPr>
        <w:t>duke u nisur</w:t>
      </w:r>
      <w:r w:rsidRPr="00FD050A">
        <w:rPr>
          <w:sz w:val="21"/>
          <w:szCs w:val="21"/>
        </w:rPr>
        <w:t xml:space="preserve"> nga dëshira për t’i forcuar dhe thelluar këto marrëdhënie miqësore nëpërmjet bashkëpunimit financiar si partnerë,</w:t>
      </w:r>
    </w:p>
    <w:p w:rsidR="007D4197" w:rsidRPr="00FD050A" w:rsidRDefault="007D4197" w:rsidP="007D4197">
      <w:pPr>
        <w:pStyle w:val="Paragrafi"/>
        <w:rPr>
          <w:sz w:val="21"/>
          <w:szCs w:val="21"/>
        </w:rPr>
      </w:pPr>
      <w:r w:rsidRPr="00FD050A">
        <w:rPr>
          <w:i/>
          <w:sz w:val="21"/>
          <w:szCs w:val="21"/>
        </w:rPr>
        <w:t>të ndërgjegjshëm</w:t>
      </w:r>
      <w:r w:rsidRPr="00FD050A">
        <w:rPr>
          <w:sz w:val="21"/>
          <w:szCs w:val="21"/>
        </w:rPr>
        <w:t xml:space="preserve"> se ruajtja e këtyre marrëdhënieve përbën bazën e kësaj marrëveshjeje,</w:t>
      </w:r>
    </w:p>
    <w:p w:rsidR="007D4197" w:rsidRPr="00FD050A" w:rsidRDefault="007D4197" w:rsidP="007D4197">
      <w:pPr>
        <w:pStyle w:val="Paragrafi"/>
        <w:rPr>
          <w:sz w:val="21"/>
          <w:szCs w:val="21"/>
        </w:rPr>
      </w:pPr>
      <w:r w:rsidRPr="00FD050A">
        <w:rPr>
          <w:i/>
          <w:sz w:val="21"/>
          <w:szCs w:val="21"/>
        </w:rPr>
        <w:t>me qëllim</w:t>
      </w:r>
      <w:r w:rsidRPr="00FD050A">
        <w:rPr>
          <w:sz w:val="21"/>
          <w:szCs w:val="21"/>
        </w:rPr>
        <w:t xml:space="preserve"> për të kontribuar në zhvillimin social dhe ekonomik në Republikën e Shqipërisë,</w:t>
      </w:r>
    </w:p>
    <w:p w:rsidR="007D4197" w:rsidRPr="00FD050A" w:rsidRDefault="007D4197" w:rsidP="007D4197">
      <w:pPr>
        <w:pStyle w:val="Paragrafi"/>
        <w:rPr>
          <w:sz w:val="21"/>
          <w:szCs w:val="21"/>
        </w:rPr>
      </w:pPr>
      <w:r w:rsidRPr="00FD050A">
        <w:rPr>
          <w:i/>
          <w:sz w:val="21"/>
          <w:szCs w:val="21"/>
        </w:rPr>
        <w:t>duke iu referuar</w:t>
      </w:r>
      <w:r w:rsidRPr="00FD050A">
        <w:rPr>
          <w:sz w:val="21"/>
          <w:szCs w:val="21"/>
        </w:rPr>
        <w:t xml:space="preserve"> protokolleve të bisedimeve ndërqeveritare të datës 7 tetor 2008 dhe të datës 18 maj 2010,</w:t>
      </w:r>
    </w:p>
    <w:p w:rsidR="007D4197" w:rsidRPr="00FD050A" w:rsidRDefault="007D4197" w:rsidP="007D4197">
      <w:pPr>
        <w:pStyle w:val="Paragrafi"/>
        <w:rPr>
          <w:sz w:val="21"/>
          <w:szCs w:val="21"/>
        </w:rPr>
      </w:pPr>
      <w:r w:rsidRPr="00FD050A">
        <w:rPr>
          <w:sz w:val="21"/>
          <w:szCs w:val="21"/>
        </w:rPr>
        <w:t>u morën vesh si vijon:</w:t>
      </w:r>
    </w:p>
    <w:p w:rsidR="007D4197" w:rsidRPr="00FD050A" w:rsidRDefault="007D4197" w:rsidP="007D4197">
      <w:pPr>
        <w:pStyle w:val="Paragrafi"/>
        <w:rPr>
          <w:sz w:val="21"/>
          <w:szCs w:val="21"/>
        </w:rPr>
      </w:pPr>
    </w:p>
    <w:p w:rsidR="007D4197" w:rsidRPr="00FD050A" w:rsidRDefault="007D4197" w:rsidP="007D4197">
      <w:pPr>
        <w:pStyle w:val="NeniNr"/>
        <w:keepNext w:val="0"/>
        <w:rPr>
          <w:sz w:val="21"/>
          <w:szCs w:val="21"/>
        </w:rPr>
      </w:pPr>
      <w:r w:rsidRPr="00FD050A">
        <w:rPr>
          <w:sz w:val="21"/>
          <w:szCs w:val="21"/>
        </w:rPr>
        <w:t>Neni 1</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1. Qeveria e Republikës Federale të Gjermanisë i jep mundësi Këshillit të Ministrave të Republikës së Shqipërisë ose marrësve të tjerë, të cilët do të zgjidhen bashkërisht nga të dyja qeveritë, të marrin nga Kreditanstalt für Wiederaufbau (KfW) shumat e mëposhtme për projektin “Infrastruktura komunale II”:</w:t>
      </w:r>
    </w:p>
    <w:p w:rsidR="007D4197" w:rsidRPr="00FD050A" w:rsidRDefault="007D4197" w:rsidP="007D4197">
      <w:pPr>
        <w:pStyle w:val="Paragrafi"/>
        <w:rPr>
          <w:sz w:val="21"/>
          <w:szCs w:val="21"/>
        </w:rPr>
      </w:pPr>
      <w:r w:rsidRPr="00FD050A">
        <w:rPr>
          <w:sz w:val="21"/>
          <w:szCs w:val="21"/>
        </w:rPr>
        <w:t>1) hua me vlerë gjithsej 1 000 000 euro (me fjalë: një milion euro) nga premtimi i vitit 2008;</w:t>
      </w:r>
    </w:p>
    <w:p w:rsidR="007D4197" w:rsidRPr="00FD050A" w:rsidRDefault="007D4197" w:rsidP="007D4197">
      <w:pPr>
        <w:pStyle w:val="Paragrafi"/>
        <w:rPr>
          <w:sz w:val="21"/>
          <w:szCs w:val="21"/>
        </w:rPr>
      </w:pPr>
      <w:r w:rsidRPr="00FD050A">
        <w:rPr>
          <w:sz w:val="21"/>
          <w:szCs w:val="21"/>
        </w:rPr>
        <w:t>2) hua me vlerë prej gjithsej 1 000 000 euro (me fjalë: një milion euro) nga premtimi i vitit 2010, kur nga shqyrtimi përkatës ka rezultuar se projekti vlen për t’u mbështetur.</w:t>
      </w:r>
    </w:p>
    <w:p w:rsidR="007D4197" w:rsidRPr="00FD050A" w:rsidRDefault="007D4197" w:rsidP="007D4197">
      <w:pPr>
        <w:pStyle w:val="Paragrafi"/>
        <w:rPr>
          <w:sz w:val="21"/>
          <w:szCs w:val="21"/>
        </w:rPr>
      </w:pPr>
      <w:r w:rsidRPr="00FD050A">
        <w:rPr>
          <w:sz w:val="21"/>
          <w:szCs w:val="21"/>
        </w:rPr>
        <w:t xml:space="preserve">2. Përveç kësaj, Qeveria e Republikës Federale të Gjermanisë i jep mundësi Këshillit të Ministrave të Republikës së Shqipërisë ose një huamarrësi tjetër, i cili do të zgjidhet bashkërisht nga të dyja qeveritë, të marrë për projektin “Infrastruktura komunale II” një hua me kushte të favorshme nga Kreditanstalt für Wiederaufbau (KfW), e cila akordohet në kuadër të bashkëpunimit publik zhvillimor, me vleftë prej deri në 12 000 000 euro (me fjalë: dymbëdhjetë milionë euro) nga premtimi i vitit 2010, </w:t>
      </w:r>
      <w:r w:rsidRPr="00FD050A">
        <w:rPr>
          <w:sz w:val="21"/>
          <w:szCs w:val="21"/>
        </w:rPr>
        <w:lastRenderedPageBreak/>
        <w:t>kur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7D4197" w:rsidRPr="00FD050A" w:rsidRDefault="007D4197" w:rsidP="007D4197">
      <w:pPr>
        <w:pStyle w:val="Paragrafi"/>
        <w:rPr>
          <w:sz w:val="21"/>
          <w:szCs w:val="21"/>
        </w:rPr>
      </w:pPr>
      <w:r w:rsidRPr="00FD050A">
        <w:rPr>
          <w:sz w:val="21"/>
          <w:szCs w:val="21"/>
        </w:rPr>
        <w:t>3.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rsidR="007D4197" w:rsidRPr="00FD050A" w:rsidRDefault="007D4197" w:rsidP="007D4197">
      <w:pPr>
        <w:pStyle w:val="Paragrafi"/>
        <w:rPr>
          <w:sz w:val="21"/>
          <w:szCs w:val="21"/>
        </w:rPr>
      </w:pPr>
      <w:r w:rsidRPr="00FD050A">
        <w:rPr>
          <w:sz w:val="21"/>
          <w:szCs w:val="21"/>
        </w:rPr>
        <w:t>4. Shumat e financimit për masa përgatitore dhe shoqëruese sipas nenit 1 paragrafi 2, do të kthehen në hua, në rast se ato nuk përdoren për masa të tilla.</w:t>
      </w:r>
    </w:p>
    <w:p w:rsidR="007D4197" w:rsidRPr="00B363A0" w:rsidRDefault="007D4197" w:rsidP="007D4197">
      <w:pPr>
        <w:pStyle w:val="Paragrafi"/>
        <w:rPr>
          <w:sz w:val="14"/>
          <w:szCs w:val="21"/>
        </w:rPr>
      </w:pPr>
    </w:p>
    <w:p w:rsidR="007D4197" w:rsidRPr="00FD050A" w:rsidRDefault="007D4197" w:rsidP="007D4197">
      <w:pPr>
        <w:pStyle w:val="NeniNr"/>
        <w:keepNext w:val="0"/>
        <w:rPr>
          <w:sz w:val="21"/>
          <w:szCs w:val="21"/>
        </w:rPr>
      </w:pPr>
      <w:r w:rsidRPr="00FD050A">
        <w:rPr>
          <w:sz w:val="21"/>
          <w:szCs w:val="21"/>
        </w:rPr>
        <w:t>Neni 2</w:t>
      </w:r>
    </w:p>
    <w:p w:rsidR="007D4197" w:rsidRPr="00B363A0" w:rsidRDefault="007D4197" w:rsidP="007D4197">
      <w:pPr>
        <w:pStyle w:val="Paragrafi"/>
        <w:rPr>
          <w:sz w:val="14"/>
          <w:szCs w:val="21"/>
        </w:rPr>
      </w:pPr>
    </w:p>
    <w:p w:rsidR="007D4197" w:rsidRPr="00FD050A" w:rsidRDefault="007D4197" w:rsidP="007D4197">
      <w:pPr>
        <w:pStyle w:val="Paragrafi"/>
        <w:rPr>
          <w:sz w:val="21"/>
          <w:szCs w:val="21"/>
        </w:rPr>
      </w:pPr>
      <w:r w:rsidRPr="00FD050A">
        <w:rPr>
          <w:sz w:val="21"/>
          <w:szCs w:val="21"/>
        </w:rPr>
        <w:t>1. Përdorimi i shumave të përmendura në nenin 1, kushtet me të cilat vihen në dispozicion ato, si dhe procedura e dhënies së porosisë përcaktohen në kontratat që do të përfundohen midis Kreditanstalt für Wiederaufbau dhe marrësve të huave dhe të shumave të financimit, të cilat u nënshtrohen dispozitave ligjore që janë në fuqi në Republikën Federale të Gjermanisë.</w:t>
      </w:r>
    </w:p>
    <w:p w:rsidR="007D4197" w:rsidRPr="00FD050A" w:rsidRDefault="007D4197" w:rsidP="007D4197">
      <w:pPr>
        <w:pStyle w:val="Paragrafi"/>
        <w:rPr>
          <w:sz w:val="21"/>
          <w:szCs w:val="21"/>
        </w:rPr>
      </w:pPr>
      <w:r w:rsidRPr="00FD050A">
        <w:rPr>
          <w:sz w:val="21"/>
          <w:szCs w:val="21"/>
        </w:rPr>
        <w:t>2. Premtimi i shumave të përmendura në nenin 1 paragrafi 1 dhe paragrafi 2 do të zhvleftësohet, në rast se kontratat përkatëse të huadhënies dhe të financimit nuk përfundohen brenda një afati prej tetë vjetësh pas vitit të premtimit. Për shumën e përmendur në nenin 1, paragrafi 1 pika 1, ky afat mbron në datën 31 dhjetor 2016. Për shumat e përmendura në nenin 1, paragrafi 1 pika 2 dhe nenin 1 paragrafi 2, ky afat mbaron në datën 31 dhjetor 2018.</w:t>
      </w:r>
    </w:p>
    <w:p w:rsidR="007D4197" w:rsidRPr="00FD050A" w:rsidRDefault="007D4197" w:rsidP="007D4197">
      <w:pPr>
        <w:pStyle w:val="Paragrafi"/>
        <w:rPr>
          <w:sz w:val="21"/>
          <w:szCs w:val="21"/>
        </w:rPr>
      </w:pPr>
      <w:r w:rsidRPr="00FD050A">
        <w:rPr>
          <w:sz w:val="21"/>
          <w:szCs w:val="21"/>
        </w:rPr>
        <w:t>3. Këshilli i Ministrave i Republikës së Shqipërisë, në rastet kur ai vetë nuk është huamarrës, do të garantojë ndaj Kreditanstalt für Wiederaufbau të gjitha pagesat në euro për shlyerjen e borxheve të huamarrësve në bazë të kontratave, të cilat do të përfundohen sipas paragrafit 1.</w:t>
      </w:r>
    </w:p>
    <w:p w:rsidR="007D4197" w:rsidRPr="00FD050A" w:rsidRDefault="007D4197" w:rsidP="007D4197">
      <w:pPr>
        <w:pStyle w:val="Paragrafi"/>
        <w:rPr>
          <w:sz w:val="21"/>
          <w:szCs w:val="21"/>
        </w:rPr>
      </w:pPr>
      <w:r w:rsidRPr="00FD050A">
        <w:rPr>
          <w:sz w:val="21"/>
          <w:szCs w:val="21"/>
        </w:rPr>
        <w:t>4. Këshilli i Ministrave i Republikës së Shqipërisë, në rastet kur ai vetë nuk është marrësi i shumave të financimit, do të garantojë ndaj Kreditanstalt für Wiederaufbau pretendimet eventuale lidhur me shlyerjen, që mund të lindin në bazë të kontratave për financim, të cilat do të përfundohen sipas paragrafit 1.</w:t>
      </w:r>
    </w:p>
    <w:p w:rsidR="007D4197" w:rsidRPr="00FD050A" w:rsidRDefault="007D4197" w:rsidP="007D4197">
      <w:pPr>
        <w:pStyle w:val="Paragrafi"/>
        <w:rPr>
          <w:sz w:val="21"/>
          <w:szCs w:val="21"/>
        </w:rPr>
      </w:pPr>
    </w:p>
    <w:p w:rsidR="007D4197" w:rsidRPr="00FD050A" w:rsidRDefault="007D4197" w:rsidP="007D4197">
      <w:pPr>
        <w:pStyle w:val="NeniNr"/>
        <w:keepNext w:val="0"/>
        <w:rPr>
          <w:sz w:val="21"/>
          <w:szCs w:val="21"/>
        </w:rPr>
      </w:pPr>
      <w:r w:rsidRPr="00FD050A">
        <w:rPr>
          <w:sz w:val="21"/>
          <w:szCs w:val="21"/>
        </w:rPr>
        <w:t>Neni 3</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Këshilli i Ministrave i Republikës së Shqipërisë e liron Kreditanstalt für Wiederaufbau nga të gjitha taksat dhe tatimet e tjera publike, të cilat merren në Republikën e Shqipërisë lidhur me përfundimin dhe zbatimin e kontratave të përmendura në nenin 2 paragrafi 1.</w:t>
      </w:r>
    </w:p>
    <w:p w:rsidR="007D4197" w:rsidRPr="00FD050A" w:rsidRDefault="007D4197" w:rsidP="007D4197">
      <w:pPr>
        <w:pStyle w:val="Paragrafi"/>
        <w:rPr>
          <w:sz w:val="21"/>
          <w:szCs w:val="21"/>
        </w:rPr>
      </w:pPr>
    </w:p>
    <w:p w:rsidR="007D4197" w:rsidRPr="00FD050A" w:rsidRDefault="007D4197" w:rsidP="007D4197">
      <w:pPr>
        <w:pStyle w:val="NeniNr"/>
        <w:keepNext w:val="0"/>
        <w:rPr>
          <w:sz w:val="21"/>
          <w:szCs w:val="21"/>
        </w:rPr>
      </w:pPr>
      <w:r w:rsidRPr="00FD050A">
        <w:rPr>
          <w:sz w:val="21"/>
          <w:szCs w:val="21"/>
        </w:rPr>
        <w:t>Neni 4</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Këshilli i Ministrave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7D4197" w:rsidRPr="00FD050A" w:rsidRDefault="007D4197" w:rsidP="007D4197">
      <w:pPr>
        <w:pStyle w:val="Paragrafi"/>
        <w:rPr>
          <w:sz w:val="21"/>
          <w:szCs w:val="21"/>
        </w:rPr>
      </w:pPr>
    </w:p>
    <w:p w:rsidR="007D4197" w:rsidRPr="00FD050A" w:rsidRDefault="007D4197" w:rsidP="007D4197">
      <w:pPr>
        <w:pStyle w:val="NeniNr"/>
        <w:keepNext w:val="0"/>
        <w:rPr>
          <w:sz w:val="21"/>
          <w:szCs w:val="21"/>
        </w:rPr>
      </w:pPr>
      <w:r w:rsidRPr="00FD050A">
        <w:rPr>
          <w:sz w:val="21"/>
          <w:szCs w:val="21"/>
        </w:rPr>
        <w:t>Neni 5</w:t>
      </w:r>
    </w:p>
    <w:p w:rsidR="007D4197" w:rsidRPr="00FD050A" w:rsidRDefault="007D4197" w:rsidP="007D4197">
      <w:pPr>
        <w:pStyle w:val="Paragrafi"/>
        <w:rPr>
          <w:sz w:val="21"/>
          <w:szCs w:val="21"/>
        </w:rPr>
      </w:pPr>
    </w:p>
    <w:p w:rsidR="007D4197" w:rsidRPr="00FD050A" w:rsidRDefault="007D4197" w:rsidP="007D4197">
      <w:pPr>
        <w:pStyle w:val="Paragrafi"/>
        <w:rPr>
          <w:sz w:val="21"/>
          <w:szCs w:val="21"/>
        </w:rPr>
      </w:pPr>
      <w:r w:rsidRPr="00FD050A">
        <w:rPr>
          <w:sz w:val="21"/>
          <w:szCs w:val="21"/>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7D4197" w:rsidRPr="00FD050A" w:rsidRDefault="007D4197" w:rsidP="007D4197">
      <w:pPr>
        <w:pStyle w:val="Paragrafi"/>
        <w:rPr>
          <w:sz w:val="21"/>
          <w:szCs w:val="21"/>
        </w:rPr>
      </w:pPr>
      <w:r w:rsidRPr="00FD050A">
        <w:rPr>
          <w:sz w:val="21"/>
          <w:szCs w:val="21"/>
        </w:rPr>
        <w:t>Bërë në Tiranë, më 11.5.2011, në dy origjinale, secila në gjuhën shqipe dhe gjermane, duke pasur të dyja tekstet fuqi të barabartë.</w:t>
      </w:r>
    </w:p>
    <w:sectPr w:rsidR="007D4197" w:rsidRPr="00FD05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4197"/>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D4197"/>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37736"/>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15C242-CB50-4769-B158-A0F5EAFB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7D4197"/>
    <w:rPr>
      <w:rFonts w:ascii="CG Times" w:eastAsia="MS Mincho" w:hAnsi="CG Times" w:cs="CG Times"/>
      <w:b/>
      <w:bCs/>
      <w:caps/>
      <w:sz w:val="22"/>
      <w:szCs w:val="22"/>
      <w:lang w:val="en-GB" w:eastAsia="en-US" w:bidi="ar-SA"/>
    </w:rPr>
  </w:style>
  <w:style w:type="character" w:customStyle="1" w:styleId="ParagrafiChar">
    <w:name w:val="Paragrafi Char"/>
    <w:link w:val="Paragrafi"/>
    <w:rsid w:val="007D4197"/>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7D4197"/>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2019-03-19T14:30:00Z</dcterms:created>
  <dcterms:modified xsi:type="dcterms:W3CDTF">2019-03-19T14:30:00Z</dcterms:modified>
</cp:coreProperties>
</file>