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A9B" w:rsidRPr="00040EF6" w:rsidRDefault="00FD2A9B" w:rsidP="00FD2A9B">
      <w:pPr>
        <w:pStyle w:val="Akti"/>
        <w:rPr>
          <w:sz w:val="21"/>
          <w:szCs w:val="21"/>
          <w:lang w:val="sq-AL"/>
        </w:rPr>
      </w:pPr>
      <w:bookmarkStart w:id="0" w:name="_GoBack"/>
      <w:bookmarkEnd w:id="0"/>
      <w:r w:rsidRPr="00040EF6">
        <w:rPr>
          <w:sz w:val="21"/>
          <w:szCs w:val="21"/>
          <w:lang w:val="sq-AL"/>
        </w:rPr>
        <w:t>VENDIM</w:t>
      </w:r>
    </w:p>
    <w:p w:rsidR="00FD2A9B" w:rsidRPr="00040EF6" w:rsidRDefault="00FD2A9B" w:rsidP="00FD2A9B">
      <w:pPr>
        <w:pStyle w:val="NumriData"/>
        <w:rPr>
          <w:sz w:val="21"/>
          <w:szCs w:val="21"/>
          <w:lang w:val="sq-AL"/>
        </w:rPr>
      </w:pPr>
      <w:r w:rsidRPr="00040EF6">
        <w:rPr>
          <w:sz w:val="21"/>
          <w:szCs w:val="21"/>
          <w:lang w:val="sq-AL"/>
        </w:rPr>
        <w:t>Nr.469, datë 29.6.2011</w:t>
      </w:r>
    </w:p>
    <w:p w:rsidR="00FD2A9B" w:rsidRPr="00D816DC" w:rsidRDefault="00FD2A9B" w:rsidP="00FD2A9B">
      <w:pPr>
        <w:pStyle w:val="Paragrafi"/>
        <w:rPr>
          <w:sz w:val="18"/>
          <w:szCs w:val="21"/>
          <w:lang w:val="sq-AL"/>
        </w:rPr>
      </w:pPr>
    </w:p>
    <w:p w:rsidR="00FD2A9B" w:rsidRPr="00040EF6" w:rsidRDefault="00FD2A9B" w:rsidP="00FD2A9B">
      <w:pPr>
        <w:pStyle w:val="Titulli"/>
        <w:rPr>
          <w:sz w:val="21"/>
          <w:szCs w:val="21"/>
          <w:lang w:val="sq-AL"/>
        </w:rPr>
      </w:pPr>
      <w:r w:rsidRPr="00040EF6">
        <w:rPr>
          <w:sz w:val="21"/>
          <w:szCs w:val="21"/>
          <w:lang w:val="sq-AL"/>
        </w:rPr>
        <w:t>PËR PROCEDURËN PËR DHËNIEN E LICENCAVE TË IMPORTIT, EKSPORTIT DHE PRODHIMIT TË LËNDËVE PLASËSE PËR PËRDORIM CIVIL</w:t>
      </w:r>
    </w:p>
    <w:p w:rsidR="00FD2A9B" w:rsidRPr="00D816DC" w:rsidRDefault="00FD2A9B" w:rsidP="00FD2A9B">
      <w:pPr>
        <w:pStyle w:val="Paragrafi"/>
        <w:rPr>
          <w:sz w:val="18"/>
          <w:szCs w:val="21"/>
          <w:lang w:val="sq-AL"/>
        </w:rPr>
      </w:pPr>
    </w:p>
    <w:p w:rsidR="00FD2A9B" w:rsidRPr="00040EF6" w:rsidRDefault="00FD2A9B" w:rsidP="00FD2A9B">
      <w:pPr>
        <w:pStyle w:val="Paragrafi"/>
        <w:rPr>
          <w:sz w:val="21"/>
          <w:szCs w:val="21"/>
          <w:lang w:val="sq-AL"/>
        </w:rPr>
      </w:pPr>
      <w:r w:rsidRPr="00040EF6">
        <w:rPr>
          <w:sz w:val="21"/>
          <w:szCs w:val="21"/>
          <w:lang w:val="sq-AL"/>
        </w:rPr>
        <w:t>Në mbështetje të pikës 2 të</w:t>
      </w:r>
      <w:r>
        <w:rPr>
          <w:sz w:val="21"/>
          <w:szCs w:val="21"/>
          <w:lang w:val="sq-AL"/>
        </w:rPr>
        <w:t xml:space="preserve"> nenit 100</w:t>
      </w:r>
      <w:r w:rsidRPr="00040EF6">
        <w:rPr>
          <w:sz w:val="21"/>
          <w:szCs w:val="21"/>
          <w:lang w:val="sq-AL"/>
        </w:rPr>
        <w:t xml:space="preserve"> të Kushtetutës dhe të pikë</w:t>
      </w:r>
      <w:r>
        <w:rPr>
          <w:sz w:val="21"/>
          <w:szCs w:val="21"/>
          <w:lang w:val="sq-AL"/>
        </w:rPr>
        <w:t>s 1</w:t>
      </w:r>
      <w:r w:rsidRPr="00040EF6">
        <w:rPr>
          <w:sz w:val="21"/>
          <w:szCs w:val="21"/>
          <w:lang w:val="sq-AL"/>
        </w:rPr>
        <w:t xml:space="preserve"> nenit 9 të ligjit nr.9126, datë 29.7.2003 “Për përdorimin civil të lëndëve plasëse në Republikën e Shqipërisë”, të ndryshuar, me propozimin e Ministrit të Mbrojtjes, Këshilli i Ministrave</w:t>
      </w:r>
    </w:p>
    <w:p w:rsidR="00FD2A9B" w:rsidRPr="00D816DC" w:rsidRDefault="00FD2A9B" w:rsidP="00FD2A9B">
      <w:pPr>
        <w:pStyle w:val="Paragrafi"/>
        <w:rPr>
          <w:sz w:val="18"/>
          <w:szCs w:val="21"/>
          <w:lang w:val="sq-AL"/>
        </w:rPr>
      </w:pPr>
    </w:p>
    <w:p w:rsidR="00FD2A9B" w:rsidRPr="00040EF6" w:rsidRDefault="00FD2A9B" w:rsidP="00FD2A9B">
      <w:pPr>
        <w:pStyle w:val="VENDOSI"/>
        <w:rPr>
          <w:sz w:val="21"/>
          <w:szCs w:val="21"/>
          <w:lang w:val="sq-AL"/>
        </w:rPr>
      </w:pPr>
      <w:r w:rsidRPr="00040EF6">
        <w:rPr>
          <w:sz w:val="21"/>
          <w:szCs w:val="21"/>
          <w:lang w:val="sq-AL"/>
        </w:rPr>
        <w:t>VENDOSI:</w:t>
      </w:r>
    </w:p>
    <w:p w:rsidR="00FD2A9B" w:rsidRPr="00D816DC" w:rsidRDefault="00FD2A9B" w:rsidP="00FD2A9B">
      <w:pPr>
        <w:pStyle w:val="Paragrafi"/>
        <w:rPr>
          <w:sz w:val="18"/>
          <w:szCs w:val="21"/>
          <w:lang w:val="sq-AL"/>
        </w:rPr>
      </w:pPr>
    </w:p>
    <w:p w:rsidR="00FD2A9B" w:rsidRPr="00040EF6" w:rsidRDefault="00FD2A9B" w:rsidP="00FD2A9B">
      <w:pPr>
        <w:pStyle w:val="Paragrafi"/>
        <w:rPr>
          <w:sz w:val="21"/>
          <w:szCs w:val="21"/>
          <w:lang w:val="sq-AL"/>
        </w:rPr>
      </w:pPr>
      <w:r w:rsidRPr="00040EF6">
        <w:rPr>
          <w:sz w:val="21"/>
          <w:szCs w:val="21"/>
          <w:lang w:val="sq-AL"/>
        </w:rPr>
        <w:t>1. Licenca e importit, eksportit dhe e prodhimit të lëndëve plasëse për përdorim civil nga persona juridikë, privatë ose publikë, vendas apo të huaj, jepet nga Ministria e Mbrojtjes.</w:t>
      </w:r>
    </w:p>
    <w:p w:rsidR="00FD2A9B" w:rsidRPr="00040EF6" w:rsidRDefault="00FD2A9B" w:rsidP="00FD2A9B">
      <w:pPr>
        <w:pStyle w:val="Paragrafi"/>
        <w:rPr>
          <w:sz w:val="21"/>
          <w:szCs w:val="21"/>
          <w:lang w:val="sq-AL"/>
        </w:rPr>
      </w:pPr>
      <w:r w:rsidRPr="00040EF6">
        <w:rPr>
          <w:sz w:val="21"/>
          <w:szCs w:val="21"/>
          <w:lang w:val="sq-AL"/>
        </w:rPr>
        <w:t>2. Licenca e importit dhe eksportit të lëndëve plasëse për përdorim civil jepet brenda 30 ditëve nga data e paraqitjes së kërkesës, me shkrim, të shoqëruar me dokumentacionin e plotë, ndërsa licenca e prodhimit të lëndëve plasëse për përdorim civil jepet brenda 6 muajve nga data e paraqitjes së kërkesës, me shkrim, të shoqëruar me dokumentacionin e plotë.</w:t>
      </w:r>
    </w:p>
    <w:p w:rsidR="00FD2A9B" w:rsidRPr="00040EF6" w:rsidRDefault="00FD2A9B" w:rsidP="00FD2A9B">
      <w:pPr>
        <w:pStyle w:val="Paragrafi"/>
        <w:rPr>
          <w:sz w:val="21"/>
          <w:szCs w:val="21"/>
          <w:lang w:val="sq-AL"/>
        </w:rPr>
      </w:pPr>
      <w:r w:rsidRPr="00040EF6">
        <w:rPr>
          <w:sz w:val="21"/>
          <w:szCs w:val="21"/>
          <w:lang w:val="sq-AL"/>
        </w:rPr>
        <w:t>3. Afati i licencës për importin dhe eksportin e lëndëve plasëse për përdorim civil është 1-vjeçar, ndërsa afati i licencës për prodhimin e lëndëve plasëse për përdorim civil është 8-vjeçar, me të drejtë rinovimi.</w:t>
      </w:r>
    </w:p>
    <w:p w:rsidR="00FD2A9B" w:rsidRPr="00040EF6" w:rsidRDefault="00FD2A9B" w:rsidP="00FD2A9B">
      <w:pPr>
        <w:pStyle w:val="Paragrafi"/>
        <w:rPr>
          <w:sz w:val="21"/>
          <w:szCs w:val="21"/>
          <w:lang w:val="sq-AL"/>
        </w:rPr>
      </w:pPr>
      <w:r w:rsidRPr="00040EF6">
        <w:rPr>
          <w:sz w:val="21"/>
          <w:szCs w:val="21"/>
          <w:lang w:val="sq-AL"/>
        </w:rPr>
        <w:t>4. Për dhënien e licencës së importit, të eksportit dhe të prodhimit të lëndëve plasëse për përdorim civil në Ministrinë e Mbrojtjes, krijohet komisioni i dhënies së licencave, përbërja dhe funksionimi i të cilit përcaktohen në rregulloren e miratuar nga Ministri i Mbrojtjes.</w:t>
      </w:r>
    </w:p>
    <w:p w:rsidR="00FD2A9B" w:rsidRPr="00040EF6" w:rsidRDefault="00FD2A9B" w:rsidP="00FD2A9B">
      <w:pPr>
        <w:pStyle w:val="Paragrafi"/>
        <w:rPr>
          <w:sz w:val="21"/>
          <w:szCs w:val="21"/>
          <w:lang w:val="sq-AL"/>
        </w:rPr>
      </w:pPr>
      <w:r w:rsidRPr="00040EF6">
        <w:rPr>
          <w:sz w:val="21"/>
          <w:szCs w:val="21"/>
          <w:lang w:val="sq-AL"/>
        </w:rPr>
        <w:t>5. Subjekti tregtar, që kërkon të pajiset me licencë importi të lëndëve plasëse për përdorim civil, duhet të ketë këto dokumente:</w:t>
      </w:r>
    </w:p>
    <w:p w:rsidR="00FD2A9B" w:rsidRPr="00040EF6" w:rsidRDefault="00FD2A9B" w:rsidP="00FD2A9B">
      <w:pPr>
        <w:pStyle w:val="Paragrafi"/>
        <w:rPr>
          <w:sz w:val="21"/>
          <w:szCs w:val="21"/>
          <w:lang w:val="sq-AL"/>
        </w:rPr>
      </w:pPr>
      <w:r w:rsidRPr="00040EF6">
        <w:rPr>
          <w:sz w:val="21"/>
          <w:szCs w:val="21"/>
          <w:lang w:val="sq-AL"/>
        </w:rPr>
        <w:t>a) Ekstraktin e plotë historik nga Qendra Kombëtare e Regjistrimit;</w:t>
      </w:r>
    </w:p>
    <w:p w:rsidR="00FD2A9B" w:rsidRPr="00040EF6" w:rsidRDefault="00FD2A9B" w:rsidP="00FD2A9B">
      <w:pPr>
        <w:pStyle w:val="Paragrafi"/>
        <w:rPr>
          <w:sz w:val="21"/>
          <w:szCs w:val="21"/>
          <w:lang w:val="sq-AL"/>
        </w:rPr>
      </w:pPr>
      <w:r w:rsidRPr="00040EF6">
        <w:rPr>
          <w:sz w:val="21"/>
          <w:szCs w:val="21"/>
          <w:lang w:val="sq-AL"/>
        </w:rPr>
        <w:t>b) Vërtetim nga Prokuroria që nuk është në procedim penal;</w:t>
      </w:r>
    </w:p>
    <w:p w:rsidR="00FD2A9B" w:rsidRPr="00040EF6" w:rsidRDefault="00FD2A9B" w:rsidP="00FD2A9B">
      <w:pPr>
        <w:pStyle w:val="Paragrafi"/>
        <w:rPr>
          <w:sz w:val="21"/>
          <w:szCs w:val="21"/>
          <w:lang w:val="sq-AL"/>
        </w:rPr>
      </w:pPr>
      <w:r w:rsidRPr="00040EF6">
        <w:rPr>
          <w:sz w:val="21"/>
          <w:szCs w:val="21"/>
          <w:lang w:val="sq-AL"/>
        </w:rPr>
        <w:t>c) Dokumentacionin e origjinës së mallit me llojet dhe sasitë e lëndëve plasëse nga fabrika prodhuese;</w:t>
      </w:r>
    </w:p>
    <w:p w:rsidR="00FD2A9B" w:rsidRPr="00040EF6" w:rsidRDefault="00FD2A9B" w:rsidP="00FD2A9B">
      <w:pPr>
        <w:pStyle w:val="Paragrafi"/>
        <w:rPr>
          <w:sz w:val="21"/>
          <w:szCs w:val="21"/>
          <w:lang w:val="sq-AL"/>
        </w:rPr>
      </w:pPr>
      <w:r w:rsidRPr="00040EF6">
        <w:rPr>
          <w:sz w:val="21"/>
          <w:szCs w:val="21"/>
          <w:lang w:val="sq-AL"/>
        </w:rPr>
        <w:t>ç) Dokumentacionin me të dhënat teknike të përbërjes së lëndëve plasëse, të shoqëruara me fotografi;</w:t>
      </w:r>
    </w:p>
    <w:p w:rsidR="00FD2A9B" w:rsidRPr="00040EF6" w:rsidRDefault="00FD2A9B" w:rsidP="00FD2A9B">
      <w:pPr>
        <w:pStyle w:val="Paragrafi"/>
        <w:rPr>
          <w:sz w:val="21"/>
          <w:szCs w:val="21"/>
          <w:lang w:val="sq-AL"/>
        </w:rPr>
      </w:pPr>
      <w:r w:rsidRPr="00040EF6">
        <w:rPr>
          <w:sz w:val="21"/>
          <w:szCs w:val="21"/>
          <w:lang w:val="sq-AL"/>
        </w:rPr>
        <w:t>d) Dokumentacionin për përmbushjen e procedurave për vlerësimin e konformitetit (certifikatë e konformitetit dhe deklaratë e konformitetit);</w:t>
      </w:r>
    </w:p>
    <w:p w:rsidR="00FD2A9B" w:rsidRPr="00040EF6" w:rsidRDefault="00FD2A9B" w:rsidP="00FD2A9B">
      <w:pPr>
        <w:pStyle w:val="Paragrafi"/>
        <w:rPr>
          <w:sz w:val="21"/>
          <w:szCs w:val="21"/>
          <w:lang w:val="sq-AL"/>
        </w:rPr>
      </w:pPr>
      <w:r w:rsidRPr="00040EF6">
        <w:rPr>
          <w:sz w:val="21"/>
          <w:szCs w:val="21"/>
          <w:lang w:val="sq-AL"/>
        </w:rPr>
        <w:t>dh) Lejen për sigurinë dhe mbrojtjen e mjedisit;</w:t>
      </w:r>
    </w:p>
    <w:p w:rsidR="00FD2A9B" w:rsidRPr="00040EF6" w:rsidRDefault="00FD2A9B" w:rsidP="00FD2A9B">
      <w:pPr>
        <w:pStyle w:val="Paragrafi"/>
        <w:rPr>
          <w:sz w:val="21"/>
          <w:szCs w:val="21"/>
          <w:lang w:val="sq-AL"/>
        </w:rPr>
      </w:pPr>
      <w:r w:rsidRPr="00040EF6">
        <w:rPr>
          <w:sz w:val="21"/>
          <w:szCs w:val="21"/>
          <w:lang w:val="sq-AL"/>
        </w:rPr>
        <w:t>e) Kontratën e shërbimit për ruajtjen fizike dhe transportimin me të tretë, kur nuk ka licencë për këto shërbime, për transportin e mallrave nga pika doganore hyrëse deri në depot e magazinimit;</w:t>
      </w:r>
    </w:p>
    <w:p w:rsidR="00FD2A9B" w:rsidRPr="00040EF6" w:rsidRDefault="00FD2A9B" w:rsidP="00FD2A9B">
      <w:pPr>
        <w:pStyle w:val="Paragrafi"/>
        <w:rPr>
          <w:sz w:val="21"/>
          <w:szCs w:val="21"/>
          <w:lang w:val="sq-AL"/>
        </w:rPr>
      </w:pPr>
      <w:r w:rsidRPr="00040EF6">
        <w:rPr>
          <w:sz w:val="21"/>
          <w:szCs w:val="21"/>
          <w:lang w:val="sq-AL"/>
        </w:rPr>
        <w:t>ë) Autorizimin për magazinimin e lëndëve plasëse, ku të jetë përcaktuar specifikisht kapaciteti mbajtës për lëndët plasëse, kapsolla dhe fitila;</w:t>
      </w:r>
    </w:p>
    <w:p w:rsidR="00FD2A9B" w:rsidRPr="00040EF6" w:rsidRDefault="00FD2A9B" w:rsidP="00FD2A9B">
      <w:pPr>
        <w:pStyle w:val="Paragrafi"/>
        <w:rPr>
          <w:sz w:val="21"/>
          <w:szCs w:val="21"/>
          <w:lang w:val="sq-AL"/>
        </w:rPr>
      </w:pPr>
      <w:r w:rsidRPr="00040EF6">
        <w:rPr>
          <w:sz w:val="21"/>
          <w:szCs w:val="21"/>
          <w:lang w:val="sq-AL"/>
        </w:rPr>
        <w:t>f) Autorizimin për transferimin e lëndëve plasëse;</w:t>
      </w:r>
    </w:p>
    <w:p w:rsidR="00FD2A9B" w:rsidRPr="00040EF6" w:rsidRDefault="00FD2A9B" w:rsidP="00FD2A9B">
      <w:pPr>
        <w:pStyle w:val="Paragrafi"/>
        <w:rPr>
          <w:sz w:val="21"/>
          <w:szCs w:val="21"/>
          <w:lang w:val="sq-AL"/>
        </w:rPr>
      </w:pPr>
      <w:r w:rsidRPr="00040EF6">
        <w:rPr>
          <w:sz w:val="21"/>
          <w:szCs w:val="21"/>
          <w:lang w:val="sq-AL"/>
        </w:rPr>
        <w:t>g) Lejen për mbrojtjen nga zjarri dhe shpëtimi;</w:t>
      </w:r>
    </w:p>
    <w:p w:rsidR="00FD2A9B" w:rsidRPr="00040EF6" w:rsidRDefault="00FD2A9B" w:rsidP="00FD2A9B">
      <w:pPr>
        <w:pStyle w:val="Paragrafi"/>
        <w:rPr>
          <w:sz w:val="21"/>
          <w:szCs w:val="21"/>
          <w:lang w:val="sq-AL"/>
        </w:rPr>
      </w:pPr>
      <w:r w:rsidRPr="00040EF6">
        <w:rPr>
          <w:sz w:val="21"/>
          <w:szCs w:val="21"/>
          <w:lang w:val="sq-AL"/>
        </w:rPr>
        <w:t>gj) Kopjen e licencës së mëparshme të importit (nëse ka), faturat dhe listën e lëndëve plasëse që ka përdorur më parë, deklaratën për lëndët plasëse gjendje në depo dhe cilësinë e këtyre lëndëve;</w:t>
      </w:r>
    </w:p>
    <w:p w:rsidR="00FD2A9B" w:rsidRPr="00040EF6" w:rsidRDefault="00FD2A9B" w:rsidP="00FD2A9B">
      <w:pPr>
        <w:pStyle w:val="Paragrafi"/>
        <w:rPr>
          <w:sz w:val="21"/>
          <w:szCs w:val="21"/>
          <w:lang w:val="sq-AL"/>
        </w:rPr>
      </w:pPr>
      <w:r w:rsidRPr="00040EF6">
        <w:rPr>
          <w:sz w:val="21"/>
          <w:szCs w:val="21"/>
          <w:lang w:val="sq-AL"/>
        </w:rPr>
        <w:t>h) Mandatpagesën e tarifës përkatëse.</w:t>
      </w:r>
    </w:p>
    <w:p w:rsidR="00FD2A9B" w:rsidRPr="00040EF6" w:rsidRDefault="00FD2A9B" w:rsidP="00FD2A9B">
      <w:pPr>
        <w:pStyle w:val="Paragrafi"/>
        <w:rPr>
          <w:sz w:val="21"/>
          <w:szCs w:val="21"/>
          <w:lang w:val="sq-AL"/>
        </w:rPr>
      </w:pPr>
      <w:r w:rsidRPr="00040EF6">
        <w:rPr>
          <w:sz w:val="21"/>
          <w:szCs w:val="21"/>
          <w:lang w:val="sq-AL"/>
        </w:rPr>
        <w:t>6. Subjekti tregtar i pajisur me licencë importi, duhet që:</w:t>
      </w:r>
    </w:p>
    <w:p w:rsidR="00FD2A9B" w:rsidRPr="00040EF6" w:rsidRDefault="00FD2A9B" w:rsidP="00FD2A9B">
      <w:pPr>
        <w:pStyle w:val="Paragrafi"/>
        <w:rPr>
          <w:sz w:val="21"/>
          <w:szCs w:val="21"/>
          <w:lang w:val="sq-AL"/>
        </w:rPr>
      </w:pPr>
      <w:r w:rsidRPr="00040EF6">
        <w:rPr>
          <w:sz w:val="21"/>
          <w:szCs w:val="21"/>
          <w:lang w:val="sq-AL"/>
        </w:rPr>
        <w:t xml:space="preserve">a) Për çdo parti malli, të njoftojë, 60 ditë përpara mbërritjes së mallit në Shqipëri, me anën e një vetëdeklarimi, komisionin e dhënies së licencave, në Ministrinë e Mbrojtjes, për sasinë që do të importojë dhe gjendjen në magazinë; </w:t>
      </w:r>
    </w:p>
    <w:p w:rsidR="00FD2A9B" w:rsidRPr="00040EF6" w:rsidRDefault="00FD2A9B" w:rsidP="00FD2A9B">
      <w:pPr>
        <w:pStyle w:val="Paragrafi"/>
        <w:rPr>
          <w:sz w:val="21"/>
          <w:szCs w:val="21"/>
          <w:lang w:val="sq-AL"/>
        </w:rPr>
      </w:pPr>
      <w:r w:rsidRPr="00040EF6">
        <w:rPr>
          <w:sz w:val="21"/>
          <w:szCs w:val="21"/>
          <w:lang w:val="sq-AL"/>
        </w:rPr>
        <w:t>b) Të dërgojë pranë komisionit të dhënies së licencave, në Ministrinë e Mbrojtjes, dokumentet e importit brenda 15 ditëve nga data e importimit, të shoqëruara me deklaratat doganore;</w:t>
      </w:r>
    </w:p>
    <w:p w:rsidR="00FD2A9B" w:rsidRPr="00040EF6" w:rsidRDefault="00FD2A9B" w:rsidP="00FD2A9B">
      <w:pPr>
        <w:pStyle w:val="Paragrafi"/>
        <w:rPr>
          <w:sz w:val="21"/>
          <w:szCs w:val="21"/>
          <w:lang w:val="sq-AL"/>
        </w:rPr>
      </w:pPr>
      <w:r w:rsidRPr="00040EF6">
        <w:rPr>
          <w:sz w:val="21"/>
          <w:szCs w:val="21"/>
          <w:lang w:val="sq-AL"/>
        </w:rPr>
        <w:t>c) Të dërgojë pranë komisionit të dhënies së licencave në Ministrinë e Mbrojtjes, dokumentet vjetore të harxhimit ose të shitjes, brenda datës 15 dhjetor të çdo viti;</w:t>
      </w:r>
    </w:p>
    <w:p w:rsidR="00FD2A9B" w:rsidRPr="00040EF6" w:rsidRDefault="00FD2A9B" w:rsidP="00FD2A9B">
      <w:pPr>
        <w:pStyle w:val="Paragrafi"/>
        <w:rPr>
          <w:sz w:val="21"/>
          <w:szCs w:val="21"/>
          <w:lang w:val="sq-AL"/>
        </w:rPr>
      </w:pPr>
      <w:r w:rsidRPr="00040EF6">
        <w:rPr>
          <w:sz w:val="21"/>
          <w:szCs w:val="21"/>
          <w:lang w:val="sq-AL"/>
        </w:rPr>
        <w:t>ç) Të mbajë regjistra të rregullt për shitjen e lëndëve plasëse, ku të jenë përcaktuar:</w:t>
      </w:r>
    </w:p>
    <w:p w:rsidR="00FD2A9B" w:rsidRPr="00040EF6" w:rsidRDefault="00FD2A9B" w:rsidP="00FD2A9B">
      <w:pPr>
        <w:pStyle w:val="Paragrafi"/>
        <w:rPr>
          <w:sz w:val="21"/>
          <w:szCs w:val="21"/>
          <w:lang w:val="sq-AL"/>
        </w:rPr>
      </w:pPr>
      <w:r w:rsidRPr="00040EF6">
        <w:rPr>
          <w:sz w:val="21"/>
          <w:szCs w:val="21"/>
          <w:lang w:val="sq-AL"/>
        </w:rPr>
        <w:t>i) emri i subjektit të cilit i janë shitur lëndët plasëse;</w:t>
      </w:r>
    </w:p>
    <w:p w:rsidR="00FD2A9B" w:rsidRPr="00040EF6" w:rsidRDefault="00FD2A9B" w:rsidP="00FD2A9B">
      <w:pPr>
        <w:pStyle w:val="Paragrafi"/>
        <w:rPr>
          <w:sz w:val="21"/>
          <w:szCs w:val="21"/>
          <w:lang w:val="sq-AL"/>
        </w:rPr>
      </w:pPr>
      <w:r w:rsidRPr="00040EF6">
        <w:rPr>
          <w:sz w:val="21"/>
          <w:szCs w:val="21"/>
          <w:lang w:val="sq-AL"/>
        </w:rPr>
        <w:lastRenderedPageBreak/>
        <w:t>ii) numri i autorizimit për përdorim civil të lëndëve plasëse, lëshuar nga Ministria e Ekonomisë, Tregtisë dhe Energjetikës;</w:t>
      </w:r>
    </w:p>
    <w:p w:rsidR="00FD2A9B" w:rsidRPr="00040EF6" w:rsidRDefault="00FD2A9B" w:rsidP="00FD2A9B">
      <w:pPr>
        <w:pStyle w:val="Paragrafi"/>
        <w:rPr>
          <w:sz w:val="21"/>
          <w:szCs w:val="21"/>
          <w:lang w:val="sq-AL"/>
        </w:rPr>
      </w:pPr>
      <w:r w:rsidRPr="00040EF6">
        <w:rPr>
          <w:sz w:val="21"/>
          <w:szCs w:val="21"/>
          <w:lang w:val="sq-AL"/>
        </w:rPr>
        <w:t>iii) sasia e shitur ose e përdorur.</w:t>
      </w:r>
    </w:p>
    <w:p w:rsidR="00FD2A9B" w:rsidRPr="00040EF6" w:rsidRDefault="00FD2A9B" w:rsidP="00FD2A9B">
      <w:pPr>
        <w:pStyle w:val="Paragrafi"/>
        <w:rPr>
          <w:sz w:val="21"/>
          <w:szCs w:val="21"/>
          <w:lang w:val="sq-AL"/>
        </w:rPr>
      </w:pPr>
      <w:r w:rsidRPr="00040EF6">
        <w:rPr>
          <w:sz w:val="21"/>
          <w:szCs w:val="21"/>
          <w:lang w:val="sq-AL"/>
        </w:rPr>
        <w:t>7. Subjekti tregtar, që kërkon të pajiset me licencë eksporti të lëndëve plasëse, duhet të ketë këto dokumente:</w:t>
      </w:r>
    </w:p>
    <w:p w:rsidR="00FD2A9B" w:rsidRPr="00040EF6" w:rsidRDefault="00FD2A9B" w:rsidP="00FD2A9B">
      <w:pPr>
        <w:pStyle w:val="Paragrafi"/>
        <w:rPr>
          <w:sz w:val="21"/>
          <w:szCs w:val="21"/>
          <w:lang w:val="sq-AL"/>
        </w:rPr>
      </w:pPr>
      <w:r w:rsidRPr="00040EF6">
        <w:rPr>
          <w:sz w:val="21"/>
          <w:szCs w:val="21"/>
          <w:lang w:val="sq-AL"/>
        </w:rPr>
        <w:t>a) Ekstraktin e plotë historik nga Qendra Kombëtare e Regjistrimit;</w:t>
      </w:r>
    </w:p>
    <w:p w:rsidR="00FD2A9B" w:rsidRPr="00040EF6" w:rsidRDefault="00FD2A9B" w:rsidP="00FD2A9B">
      <w:pPr>
        <w:pStyle w:val="Paragrafi"/>
        <w:rPr>
          <w:sz w:val="21"/>
          <w:szCs w:val="21"/>
          <w:lang w:val="sq-AL"/>
        </w:rPr>
      </w:pPr>
      <w:r w:rsidRPr="00040EF6">
        <w:rPr>
          <w:sz w:val="21"/>
          <w:szCs w:val="21"/>
          <w:lang w:val="sq-AL"/>
        </w:rPr>
        <w:t>b) Vërtetim nga Prokuroria që nuk është në procedim penal;</w:t>
      </w:r>
    </w:p>
    <w:p w:rsidR="00FD2A9B" w:rsidRPr="00040EF6" w:rsidRDefault="00FD2A9B" w:rsidP="00FD2A9B">
      <w:pPr>
        <w:pStyle w:val="Paragrafi"/>
        <w:rPr>
          <w:sz w:val="21"/>
          <w:szCs w:val="21"/>
          <w:lang w:val="sq-AL"/>
        </w:rPr>
      </w:pPr>
      <w:r w:rsidRPr="00040EF6">
        <w:rPr>
          <w:sz w:val="21"/>
          <w:szCs w:val="21"/>
          <w:lang w:val="sq-AL"/>
        </w:rPr>
        <w:t>c) Kopjen e kontratës së lidhur me subjektin përkatës, të shoqëruar me emërtimet, peshën bruto dhe neto;</w:t>
      </w:r>
    </w:p>
    <w:p w:rsidR="00FD2A9B" w:rsidRPr="00040EF6" w:rsidRDefault="00FD2A9B" w:rsidP="00FD2A9B">
      <w:pPr>
        <w:pStyle w:val="Paragrafi"/>
        <w:rPr>
          <w:sz w:val="21"/>
          <w:szCs w:val="21"/>
          <w:lang w:val="sq-AL"/>
        </w:rPr>
      </w:pPr>
      <w:r w:rsidRPr="00040EF6">
        <w:rPr>
          <w:sz w:val="21"/>
          <w:szCs w:val="21"/>
          <w:lang w:val="sq-AL"/>
        </w:rPr>
        <w:t>ç) Listën sipas emërtimeve, me të dhënat teknike, të shoqëruara me fotografi, etiketat e përdorimit, të vendosura nga fabrika prodhuese;</w:t>
      </w:r>
    </w:p>
    <w:p w:rsidR="00FD2A9B" w:rsidRPr="00040EF6" w:rsidRDefault="00FD2A9B" w:rsidP="00FD2A9B">
      <w:pPr>
        <w:pStyle w:val="Paragrafi"/>
        <w:rPr>
          <w:sz w:val="21"/>
          <w:szCs w:val="21"/>
          <w:lang w:val="sq-AL"/>
        </w:rPr>
      </w:pPr>
      <w:r w:rsidRPr="00040EF6">
        <w:rPr>
          <w:sz w:val="21"/>
          <w:szCs w:val="21"/>
          <w:lang w:val="sq-AL"/>
        </w:rPr>
        <w:t>d) Dokumentacionin për përmbushjen e procedurave për vlerësimin e konformitetit (certifikatë e konformitetit dhe deklaratë e konformitetit);</w:t>
      </w:r>
    </w:p>
    <w:p w:rsidR="00FD2A9B" w:rsidRPr="00040EF6" w:rsidRDefault="00FD2A9B" w:rsidP="00FD2A9B">
      <w:pPr>
        <w:pStyle w:val="Paragrafi"/>
        <w:rPr>
          <w:sz w:val="21"/>
          <w:szCs w:val="21"/>
          <w:lang w:val="sq-AL"/>
        </w:rPr>
      </w:pPr>
      <w:r w:rsidRPr="00040EF6">
        <w:rPr>
          <w:sz w:val="21"/>
          <w:szCs w:val="21"/>
          <w:lang w:val="sq-AL"/>
        </w:rPr>
        <w:t>dh) Dokumentacion në të cilin përcaktohet origjina e mallit;</w:t>
      </w:r>
    </w:p>
    <w:p w:rsidR="00FD2A9B" w:rsidRPr="00040EF6" w:rsidRDefault="00FD2A9B" w:rsidP="00FD2A9B">
      <w:pPr>
        <w:pStyle w:val="Paragrafi"/>
        <w:rPr>
          <w:sz w:val="21"/>
          <w:szCs w:val="21"/>
          <w:lang w:val="sq-AL"/>
        </w:rPr>
      </w:pPr>
      <w:r w:rsidRPr="00040EF6">
        <w:rPr>
          <w:sz w:val="21"/>
          <w:szCs w:val="21"/>
          <w:lang w:val="sq-AL"/>
        </w:rPr>
        <w:t>e) Autorizimin për transferimin e lëndëve plasëse;</w:t>
      </w:r>
    </w:p>
    <w:p w:rsidR="00FD2A9B" w:rsidRPr="00040EF6" w:rsidRDefault="00FD2A9B" w:rsidP="00FD2A9B">
      <w:pPr>
        <w:pStyle w:val="Paragrafi"/>
        <w:rPr>
          <w:sz w:val="21"/>
          <w:szCs w:val="21"/>
          <w:lang w:val="sq-AL"/>
        </w:rPr>
      </w:pPr>
      <w:r w:rsidRPr="00040EF6">
        <w:rPr>
          <w:sz w:val="21"/>
          <w:szCs w:val="21"/>
          <w:lang w:val="sq-AL"/>
        </w:rPr>
        <w:t>ë) Kontratën e shërbimit për ruajtjen fizike dhe transportimin me të tretë, kur nuk ka licencë për këto shërbime, për transportin e mallrave nga depot e magazinimit deri në pikën doganore dalëse;</w:t>
      </w:r>
    </w:p>
    <w:p w:rsidR="00FD2A9B" w:rsidRPr="00040EF6" w:rsidRDefault="00FD2A9B" w:rsidP="00FD2A9B">
      <w:pPr>
        <w:pStyle w:val="Paragrafi"/>
        <w:rPr>
          <w:sz w:val="21"/>
          <w:szCs w:val="21"/>
          <w:lang w:val="sq-AL"/>
        </w:rPr>
      </w:pPr>
      <w:r w:rsidRPr="00040EF6">
        <w:rPr>
          <w:sz w:val="21"/>
          <w:szCs w:val="21"/>
          <w:lang w:val="sq-AL"/>
        </w:rPr>
        <w:t>f) Deklaratën ose certifikatën nga përdoruesi i fundit (END-USER);</w:t>
      </w:r>
    </w:p>
    <w:p w:rsidR="00FD2A9B" w:rsidRPr="00040EF6" w:rsidRDefault="00FD2A9B" w:rsidP="00FD2A9B">
      <w:pPr>
        <w:pStyle w:val="Paragrafi"/>
        <w:rPr>
          <w:sz w:val="21"/>
          <w:szCs w:val="21"/>
          <w:lang w:val="sq-AL"/>
        </w:rPr>
      </w:pPr>
      <w:r w:rsidRPr="00040EF6">
        <w:rPr>
          <w:sz w:val="21"/>
          <w:szCs w:val="21"/>
          <w:lang w:val="sq-AL"/>
        </w:rPr>
        <w:t>g) Kopje të licencës së importit dhe të lejeve të tranzitit, nëse ka:</w:t>
      </w:r>
    </w:p>
    <w:p w:rsidR="00FD2A9B" w:rsidRPr="00040EF6" w:rsidRDefault="00FD2A9B" w:rsidP="00FD2A9B">
      <w:pPr>
        <w:pStyle w:val="Paragrafi"/>
        <w:rPr>
          <w:sz w:val="21"/>
          <w:szCs w:val="21"/>
          <w:lang w:val="sq-AL"/>
        </w:rPr>
      </w:pPr>
      <w:r w:rsidRPr="00040EF6">
        <w:rPr>
          <w:sz w:val="21"/>
          <w:szCs w:val="21"/>
          <w:lang w:val="sq-AL"/>
        </w:rPr>
        <w:t>gj) Mandatpagesën e tarifës përkatëse.</w:t>
      </w:r>
    </w:p>
    <w:p w:rsidR="00FD2A9B" w:rsidRPr="00040EF6" w:rsidRDefault="00FD2A9B" w:rsidP="00FD2A9B">
      <w:pPr>
        <w:pStyle w:val="Paragrafi"/>
        <w:rPr>
          <w:sz w:val="21"/>
          <w:szCs w:val="21"/>
          <w:lang w:val="sq-AL"/>
        </w:rPr>
      </w:pPr>
      <w:r w:rsidRPr="00040EF6">
        <w:rPr>
          <w:sz w:val="21"/>
          <w:szCs w:val="21"/>
          <w:lang w:val="sq-AL"/>
        </w:rPr>
        <w:t>8. Subjekti tregtar i pajisur me licencë importi, duhet që:</w:t>
      </w:r>
    </w:p>
    <w:p w:rsidR="00FD2A9B" w:rsidRPr="00040EF6" w:rsidRDefault="00FD2A9B" w:rsidP="00FD2A9B">
      <w:pPr>
        <w:pStyle w:val="Paragrafi"/>
        <w:rPr>
          <w:sz w:val="21"/>
          <w:szCs w:val="21"/>
          <w:lang w:val="sq-AL"/>
        </w:rPr>
      </w:pPr>
      <w:r w:rsidRPr="00040EF6">
        <w:rPr>
          <w:sz w:val="21"/>
          <w:szCs w:val="21"/>
          <w:lang w:val="sq-AL"/>
        </w:rPr>
        <w:t>a) Për çdo parti malli, të njoftojë, 60 ditë më parë, me anën e një vetëdeklarimi, komisionin e dhënies së licencave, në Ministrinë e Mbrojtjes, për sasinë që do të eksportojë dhe gjendjen në magazinë;</w:t>
      </w:r>
    </w:p>
    <w:p w:rsidR="00FD2A9B" w:rsidRPr="00040EF6" w:rsidRDefault="00FD2A9B" w:rsidP="00FD2A9B">
      <w:pPr>
        <w:pStyle w:val="Paragrafi"/>
        <w:rPr>
          <w:sz w:val="21"/>
          <w:szCs w:val="21"/>
          <w:lang w:val="sq-AL"/>
        </w:rPr>
      </w:pPr>
      <w:r w:rsidRPr="00040EF6">
        <w:rPr>
          <w:sz w:val="21"/>
          <w:szCs w:val="21"/>
          <w:lang w:val="sq-AL"/>
        </w:rPr>
        <w:t xml:space="preserve"> b) Të dërgojë pranë komisionit të dhënies së licencave, në Ministrinë e Mbrojtjes, brenda 15 ditëve nga data e eksportimit, dokumentet e eksportit të shoqëruara me deklaratat doganore, si dhe dokumentet vjetore të harxhimit ose të shitjes, brenda datës 15 dhjetor të çdo viti.</w:t>
      </w:r>
    </w:p>
    <w:p w:rsidR="00FD2A9B" w:rsidRPr="00040EF6" w:rsidRDefault="00FD2A9B" w:rsidP="00FD2A9B">
      <w:pPr>
        <w:pStyle w:val="Paragrafi"/>
        <w:rPr>
          <w:sz w:val="21"/>
          <w:szCs w:val="21"/>
          <w:lang w:val="sq-AL"/>
        </w:rPr>
      </w:pPr>
      <w:r w:rsidRPr="00040EF6">
        <w:rPr>
          <w:sz w:val="21"/>
          <w:szCs w:val="21"/>
          <w:lang w:val="sq-AL"/>
        </w:rPr>
        <w:t>9. Subjekti tregtar që kërkon të pajiset me licencë për prodhimin e lëndëve plasëse, duhet të ketë këto dokumente:</w:t>
      </w:r>
    </w:p>
    <w:p w:rsidR="00FD2A9B" w:rsidRPr="00040EF6" w:rsidRDefault="00FD2A9B" w:rsidP="00FD2A9B">
      <w:pPr>
        <w:pStyle w:val="Paragrafi"/>
        <w:rPr>
          <w:sz w:val="21"/>
          <w:szCs w:val="21"/>
          <w:lang w:val="sq-AL"/>
        </w:rPr>
      </w:pPr>
      <w:r w:rsidRPr="00040EF6">
        <w:rPr>
          <w:sz w:val="21"/>
          <w:szCs w:val="21"/>
          <w:lang w:val="sq-AL"/>
        </w:rPr>
        <w:t>a) Ekstraktin e plotë historik nga Qendra Kombëtare e Regjistrimit;</w:t>
      </w:r>
    </w:p>
    <w:p w:rsidR="00FD2A9B" w:rsidRPr="00040EF6" w:rsidRDefault="00FD2A9B" w:rsidP="00FD2A9B">
      <w:pPr>
        <w:pStyle w:val="Paragrafi"/>
        <w:rPr>
          <w:sz w:val="21"/>
          <w:szCs w:val="21"/>
          <w:lang w:val="sq-AL"/>
        </w:rPr>
      </w:pPr>
      <w:r w:rsidRPr="00040EF6">
        <w:rPr>
          <w:sz w:val="21"/>
          <w:szCs w:val="21"/>
          <w:lang w:val="sq-AL"/>
        </w:rPr>
        <w:t>b) Vërtetim nga Prokuroria që nuk është në procedim penal;</w:t>
      </w:r>
    </w:p>
    <w:p w:rsidR="00FD2A9B" w:rsidRPr="00040EF6" w:rsidRDefault="00FD2A9B" w:rsidP="00FD2A9B">
      <w:pPr>
        <w:pStyle w:val="Paragrafi"/>
        <w:rPr>
          <w:sz w:val="21"/>
          <w:szCs w:val="21"/>
          <w:lang w:val="sq-AL"/>
        </w:rPr>
      </w:pPr>
      <w:r w:rsidRPr="00040EF6">
        <w:rPr>
          <w:sz w:val="21"/>
          <w:szCs w:val="21"/>
          <w:lang w:val="sq-AL"/>
        </w:rPr>
        <w:t>c) Lejen për sigurinë dhe mbrojtjen e mjedisit;</w:t>
      </w:r>
    </w:p>
    <w:p w:rsidR="00FD2A9B" w:rsidRPr="00040EF6" w:rsidRDefault="00FD2A9B" w:rsidP="00FD2A9B">
      <w:pPr>
        <w:pStyle w:val="Paragrafi"/>
        <w:rPr>
          <w:sz w:val="21"/>
          <w:szCs w:val="21"/>
          <w:lang w:val="sq-AL"/>
        </w:rPr>
      </w:pPr>
      <w:r w:rsidRPr="00040EF6">
        <w:rPr>
          <w:sz w:val="21"/>
          <w:szCs w:val="21"/>
          <w:lang w:val="sq-AL"/>
        </w:rPr>
        <w:t>ç) Autorizimin për mjetet e transportit;</w:t>
      </w:r>
    </w:p>
    <w:p w:rsidR="00FD2A9B" w:rsidRPr="00040EF6" w:rsidRDefault="00FD2A9B" w:rsidP="00FD2A9B">
      <w:pPr>
        <w:pStyle w:val="Paragrafi"/>
        <w:rPr>
          <w:sz w:val="21"/>
          <w:szCs w:val="21"/>
          <w:lang w:val="sq-AL"/>
        </w:rPr>
      </w:pPr>
      <w:r w:rsidRPr="00040EF6">
        <w:rPr>
          <w:sz w:val="21"/>
          <w:szCs w:val="21"/>
          <w:lang w:val="sq-AL"/>
        </w:rPr>
        <w:t>d) Lejen për mbrojtjen nga zjarri dhe shpëtimi;</w:t>
      </w:r>
    </w:p>
    <w:p w:rsidR="00FD2A9B" w:rsidRPr="00040EF6" w:rsidRDefault="00FD2A9B" w:rsidP="00FD2A9B">
      <w:pPr>
        <w:pStyle w:val="Paragrafi"/>
        <w:rPr>
          <w:sz w:val="21"/>
          <w:szCs w:val="21"/>
          <w:lang w:val="sq-AL"/>
        </w:rPr>
      </w:pPr>
      <w:r w:rsidRPr="00040EF6">
        <w:rPr>
          <w:sz w:val="21"/>
          <w:szCs w:val="21"/>
          <w:lang w:val="sq-AL"/>
        </w:rPr>
        <w:t>dh) Autorizimin për magazinimin e lëndëve plasëse, ku të jetë përcaktuar specifikisht kapaciteti mbajtës për lëndët plasëse, kapsolla dhe fitila;</w:t>
      </w:r>
    </w:p>
    <w:p w:rsidR="00FD2A9B" w:rsidRPr="00040EF6" w:rsidRDefault="00FD2A9B" w:rsidP="00FD2A9B">
      <w:pPr>
        <w:pStyle w:val="Paragrafi"/>
        <w:rPr>
          <w:sz w:val="21"/>
          <w:szCs w:val="21"/>
          <w:lang w:val="sq-AL"/>
        </w:rPr>
      </w:pPr>
      <w:r w:rsidRPr="00040EF6">
        <w:rPr>
          <w:sz w:val="21"/>
          <w:szCs w:val="21"/>
          <w:lang w:val="sq-AL"/>
        </w:rPr>
        <w:t>e) Vlerësimin e konforimitetit për linjën teknologjike të prodhimit dhe dokumentacionin për origjinën e linjës së prodhimit;</w:t>
      </w:r>
    </w:p>
    <w:p w:rsidR="00FD2A9B" w:rsidRPr="00040EF6" w:rsidRDefault="00FD2A9B" w:rsidP="00FD2A9B">
      <w:pPr>
        <w:pStyle w:val="Paragrafi"/>
        <w:rPr>
          <w:sz w:val="21"/>
          <w:szCs w:val="21"/>
          <w:lang w:val="sq-AL"/>
        </w:rPr>
      </w:pPr>
      <w:r w:rsidRPr="00040EF6">
        <w:rPr>
          <w:sz w:val="21"/>
          <w:szCs w:val="21"/>
          <w:lang w:val="sq-AL"/>
        </w:rPr>
        <w:t>ë) Vlerësimin e konformitetit për produktet që do të prodhohen;</w:t>
      </w:r>
    </w:p>
    <w:p w:rsidR="00FD2A9B" w:rsidRPr="00040EF6" w:rsidRDefault="00FD2A9B" w:rsidP="00FD2A9B">
      <w:pPr>
        <w:pStyle w:val="Paragrafi"/>
        <w:rPr>
          <w:sz w:val="21"/>
          <w:szCs w:val="21"/>
          <w:lang w:val="sq-AL"/>
        </w:rPr>
      </w:pPr>
      <w:r w:rsidRPr="00040EF6">
        <w:rPr>
          <w:sz w:val="21"/>
          <w:szCs w:val="21"/>
          <w:lang w:val="sq-AL"/>
        </w:rPr>
        <w:t>f) Lejen e ndërtimit, shoqëruar me projektin e ndërtimit;</w:t>
      </w:r>
    </w:p>
    <w:p w:rsidR="00FD2A9B" w:rsidRPr="00040EF6" w:rsidRDefault="00FD2A9B" w:rsidP="00FD2A9B">
      <w:pPr>
        <w:pStyle w:val="Paragrafi"/>
        <w:rPr>
          <w:sz w:val="21"/>
          <w:szCs w:val="21"/>
          <w:lang w:val="sq-AL"/>
        </w:rPr>
      </w:pPr>
      <w:r w:rsidRPr="00040EF6">
        <w:rPr>
          <w:sz w:val="21"/>
          <w:szCs w:val="21"/>
          <w:lang w:val="sq-AL"/>
        </w:rPr>
        <w:t>g) Planin e veprimit, në të cilin të përcaktohen hapat e ndërtimit të fabrikës së prodhimit;</w:t>
      </w:r>
    </w:p>
    <w:p w:rsidR="00FD2A9B" w:rsidRPr="00040EF6" w:rsidRDefault="00FD2A9B" w:rsidP="00FD2A9B">
      <w:pPr>
        <w:pStyle w:val="Paragrafi"/>
        <w:rPr>
          <w:sz w:val="21"/>
          <w:szCs w:val="21"/>
          <w:lang w:val="sq-AL"/>
        </w:rPr>
      </w:pPr>
      <w:r w:rsidRPr="00040EF6">
        <w:rPr>
          <w:sz w:val="21"/>
          <w:szCs w:val="21"/>
          <w:lang w:val="sq-AL"/>
        </w:rPr>
        <w:t>gj) Një kopje të kontratës ose marrëveshjes me personelin inxhiniero-teknik (mekanikë, kimistë etj.), të cilët duhet të kenë përvojë pune në fushën e prodhimit të lëndëve plasëse jo më pak se 5 vjet;</w:t>
      </w:r>
    </w:p>
    <w:p w:rsidR="00FD2A9B" w:rsidRPr="00040EF6" w:rsidRDefault="00FD2A9B" w:rsidP="00FD2A9B">
      <w:pPr>
        <w:pStyle w:val="Paragrafi"/>
        <w:rPr>
          <w:sz w:val="21"/>
          <w:szCs w:val="21"/>
          <w:lang w:val="sq-AL"/>
        </w:rPr>
      </w:pPr>
      <w:r w:rsidRPr="00040EF6">
        <w:rPr>
          <w:sz w:val="21"/>
          <w:szCs w:val="21"/>
          <w:lang w:val="sq-AL"/>
        </w:rPr>
        <w:t xml:space="preserve">h) Një kopje të kontratës ose </w:t>
      </w:r>
      <w:r>
        <w:rPr>
          <w:sz w:val="21"/>
          <w:szCs w:val="21"/>
          <w:lang w:val="sq-AL"/>
        </w:rPr>
        <w:t>t</w:t>
      </w:r>
      <w:r w:rsidRPr="00967465">
        <w:rPr>
          <w:sz w:val="21"/>
          <w:szCs w:val="21"/>
          <w:lang w:val="sq-AL"/>
        </w:rPr>
        <w:t>ë</w:t>
      </w:r>
      <w:r>
        <w:rPr>
          <w:sz w:val="21"/>
          <w:szCs w:val="21"/>
          <w:lang w:val="sq-AL"/>
        </w:rPr>
        <w:t xml:space="preserve"> </w:t>
      </w:r>
      <w:r w:rsidRPr="00040EF6">
        <w:rPr>
          <w:sz w:val="21"/>
          <w:szCs w:val="21"/>
          <w:lang w:val="sq-AL"/>
        </w:rPr>
        <w:t>marrëveshjes me inxhinierët projektues, të cilët duhet të kenë përvojë pune jo më pak se 3 vjet në këtë sektor dhe të kenë marrë pjesë në projektimin e jo më pak se 3 linjave teknologjike.</w:t>
      </w:r>
    </w:p>
    <w:p w:rsidR="00FD2A9B" w:rsidRPr="00040EF6" w:rsidRDefault="00FD2A9B" w:rsidP="00FD2A9B">
      <w:pPr>
        <w:pStyle w:val="Paragrafi"/>
        <w:rPr>
          <w:sz w:val="21"/>
          <w:szCs w:val="21"/>
          <w:lang w:val="sq-AL"/>
        </w:rPr>
      </w:pPr>
      <w:r w:rsidRPr="00040EF6">
        <w:rPr>
          <w:sz w:val="21"/>
          <w:szCs w:val="21"/>
          <w:lang w:val="sq-AL"/>
        </w:rPr>
        <w:t>Mandatpagesa e tarifës përkatëse paraqitet nga subjekti tregtar pas marrjes së vendimit nga komisioni i dhënies së licencave dhe para zbardhjes së licencës.</w:t>
      </w:r>
    </w:p>
    <w:p w:rsidR="00FD2A9B" w:rsidRPr="00040EF6" w:rsidRDefault="00FD2A9B" w:rsidP="00FD2A9B">
      <w:pPr>
        <w:pStyle w:val="Paragrafi"/>
        <w:rPr>
          <w:sz w:val="21"/>
          <w:szCs w:val="21"/>
          <w:lang w:val="sq-AL"/>
        </w:rPr>
      </w:pPr>
      <w:r w:rsidRPr="00040EF6">
        <w:rPr>
          <w:sz w:val="21"/>
          <w:szCs w:val="21"/>
          <w:lang w:val="sq-AL"/>
        </w:rPr>
        <w:t>10. Subjekti tregtar i pajisur me licencë prodhimi duhet që, çdo fund muaji, të raportojë për sasinë e mallrave të prodhuara, pranë komisionit të dhënies së licencave, në Ministrinë e Mbrojtjes dhe, brenda datës 15 dhjetor të çdo viti, të raportojë për sasinë e mallit të prodhuar, shitjet, harxhimet, eksportet, të shoqëruara me fatura.</w:t>
      </w:r>
    </w:p>
    <w:p w:rsidR="00FD2A9B" w:rsidRPr="00040EF6" w:rsidRDefault="00FD2A9B" w:rsidP="00FD2A9B">
      <w:pPr>
        <w:pStyle w:val="Paragrafi"/>
        <w:rPr>
          <w:sz w:val="21"/>
          <w:szCs w:val="21"/>
          <w:lang w:val="sq-AL"/>
        </w:rPr>
      </w:pPr>
      <w:r w:rsidRPr="00040EF6">
        <w:rPr>
          <w:sz w:val="21"/>
          <w:szCs w:val="21"/>
          <w:lang w:val="sq-AL"/>
        </w:rPr>
        <w:lastRenderedPageBreak/>
        <w:t>11. Komisioni i dhënies së licencave në Ministrinë e Mbrojtjes për qëllimet e përcaktuara në këtë vendim, ka të drejtë të kryejë kontrolle dhe verifikime rast pas rasti, në pikat doganore për importin e lëndëve plasëse, në depot e magazinimit dhe në linjat e prodhimit.</w:t>
      </w:r>
    </w:p>
    <w:p w:rsidR="00FD2A9B" w:rsidRPr="00040EF6" w:rsidRDefault="00FD2A9B" w:rsidP="00FD2A9B">
      <w:pPr>
        <w:pStyle w:val="Paragrafi"/>
        <w:rPr>
          <w:sz w:val="21"/>
          <w:szCs w:val="21"/>
          <w:lang w:val="sq-AL"/>
        </w:rPr>
      </w:pPr>
      <w:r w:rsidRPr="00040EF6">
        <w:rPr>
          <w:sz w:val="21"/>
          <w:szCs w:val="21"/>
          <w:lang w:val="sq-AL"/>
        </w:rPr>
        <w:t>12. Komisioni i dhënies së licencave në Ministrinë e Mbrojtjes, vendos marrjen e masave administrative më gjobë, me pezullim dhe me heqje të licencës në rastet kur:</w:t>
      </w:r>
    </w:p>
    <w:p w:rsidR="00FD2A9B" w:rsidRPr="00040EF6" w:rsidRDefault="00FD2A9B" w:rsidP="00FD2A9B">
      <w:pPr>
        <w:pStyle w:val="Paragrafi"/>
        <w:rPr>
          <w:sz w:val="21"/>
          <w:szCs w:val="21"/>
          <w:lang w:val="sq-AL"/>
        </w:rPr>
      </w:pPr>
      <w:r w:rsidRPr="00040EF6">
        <w:rPr>
          <w:sz w:val="21"/>
          <w:szCs w:val="21"/>
          <w:lang w:val="sq-AL"/>
        </w:rPr>
        <w:t>a) Gjatë verifikimeve dhe kontrolleve të ushtruara, nëse vëren shkelje të kritereve apo të kushteve të përcaktuara në këtë vendim, merr masa administrative me gjobë nga 20 000 (njëzet mijë) deri në 200 000 (dyqind mijë) lekë, sipas rëndësisë së shkeljeve;</w:t>
      </w:r>
    </w:p>
    <w:p w:rsidR="00FD2A9B" w:rsidRPr="00040EF6" w:rsidRDefault="00FD2A9B" w:rsidP="00FD2A9B">
      <w:pPr>
        <w:pStyle w:val="Paragrafi"/>
        <w:rPr>
          <w:sz w:val="21"/>
          <w:szCs w:val="21"/>
          <w:lang w:val="sq-AL"/>
        </w:rPr>
      </w:pPr>
      <w:r w:rsidRPr="00040EF6">
        <w:rPr>
          <w:sz w:val="21"/>
          <w:szCs w:val="21"/>
          <w:lang w:val="sq-AL"/>
        </w:rPr>
        <w:t>b) Gjatë verifikimeve dhe kontrolleve të ushtruara, nëse vëren se, pas pajisjes me licencë, subjekti humbet ose ndryshon kushtet dhe kriteret e përcaktuara për dhënien e licencës, përveç masave administrative të parashikuara në shkronjën “a”, vendos pezullimin e licencës;</w:t>
      </w:r>
    </w:p>
    <w:p w:rsidR="00FD2A9B" w:rsidRPr="00040EF6" w:rsidRDefault="00FD2A9B" w:rsidP="00FD2A9B">
      <w:pPr>
        <w:pStyle w:val="Paragrafi"/>
        <w:rPr>
          <w:sz w:val="21"/>
          <w:szCs w:val="21"/>
          <w:lang w:val="sq-AL"/>
        </w:rPr>
      </w:pPr>
      <w:r w:rsidRPr="00040EF6">
        <w:rPr>
          <w:sz w:val="21"/>
          <w:szCs w:val="21"/>
          <w:lang w:val="sq-AL"/>
        </w:rPr>
        <w:t>c) Licenca hiqet në rastet kur:</w:t>
      </w:r>
    </w:p>
    <w:p w:rsidR="00FD2A9B" w:rsidRPr="00040EF6" w:rsidRDefault="00FD2A9B" w:rsidP="00FD2A9B">
      <w:pPr>
        <w:pStyle w:val="Paragrafi"/>
        <w:rPr>
          <w:sz w:val="21"/>
          <w:szCs w:val="21"/>
          <w:lang w:val="sq-AL"/>
        </w:rPr>
      </w:pPr>
      <w:r w:rsidRPr="00040EF6">
        <w:rPr>
          <w:sz w:val="21"/>
          <w:szCs w:val="21"/>
          <w:lang w:val="sq-AL"/>
        </w:rPr>
        <w:t>- Gjatë verifikimeve dhe kontrolleve të ushtruara, vëren përsëritjen e pajustifikuar të shkeljeve, të përcaktuara në shkronjën “a”;</w:t>
      </w:r>
    </w:p>
    <w:p w:rsidR="00FD2A9B" w:rsidRPr="00040EF6" w:rsidRDefault="00FD2A9B" w:rsidP="00FD2A9B">
      <w:pPr>
        <w:pStyle w:val="Paragrafi"/>
        <w:rPr>
          <w:sz w:val="21"/>
          <w:szCs w:val="21"/>
          <w:lang w:val="sq-AL"/>
        </w:rPr>
      </w:pPr>
      <w:r w:rsidRPr="00040EF6">
        <w:rPr>
          <w:sz w:val="21"/>
          <w:szCs w:val="21"/>
          <w:lang w:val="sq-AL"/>
        </w:rPr>
        <w:t>- Subjekti tregtar kryen vepër penale, që lidhet me ushtrimin e veprimtarisë së importimit, eksportimit dhe prodhimit të lëndëve plasëse për përdorim civil apo që cenon jetën e shëndetin e njeriut;</w:t>
      </w:r>
    </w:p>
    <w:p w:rsidR="00FD2A9B" w:rsidRPr="00040EF6" w:rsidRDefault="00FD2A9B" w:rsidP="00FD2A9B">
      <w:pPr>
        <w:pStyle w:val="Paragrafi"/>
        <w:rPr>
          <w:sz w:val="21"/>
          <w:szCs w:val="21"/>
          <w:lang w:val="sq-AL"/>
        </w:rPr>
      </w:pPr>
      <w:r w:rsidRPr="00040EF6">
        <w:rPr>
          <w:sz w:val="21"/>
          <w:szCs w:val="21"/>
          <w:lang w:val="sq-AL"/>
        </w:rPr>
        <w:t>- Subjekti tregtar, gjatë importimit, eksportimit apo prodhimit të lëndëve plasëse për përdorim civil, shkel rregullat teknike të prodhimit, transportimit, përdorimit dhe të konformitetit të lëndëve plasëse, duke rrezikuar jetën e njerëzve, të kafshëve dhe mjedisin.</w:t>
      </w:r>
    </w:p>
    <w:p w:rsidR="00FD2A9B" w:rsidRPr="00040EF6" w:rsidRDefault="00FD2A9B" w:rsidP="00FD2A9B">
      <w:pPr>
        <w:pStyle w:val="Paragrafi"/>
        <w:rPr>
          <w:sz w:val="21"/>
          <w:szCs w:val="21"/>
          <w:lang w:val="sq-AL"/>
        </w:rPr>
      </w:pPr>
      <w:r w:rsidRPr="00040EF6">
        <w:rPr>
          <w:sz w:val="21"/>
          <w:szCs w:val="21"/>
          <w:lang w:val="sq-AL"/>
        </w:rPr>
        <w:t>13. Personat e interesuar mund të ankohen kundër vendimeve të komisionit të dhënies së licencave te Ministri i Mbrojtjes, në përputhje me ligjin nr.8485, datë 12.5.1999 “Kodi i Procedurave Administrative të Republikës së Shqipërisë”.</w:t>
      </w:r>
    </w:p>
    <w:p w:rsidR="00FD2A9B" w:rsidRPr="00040EF6" w:rsidRDefault="00FD2A9B" w:rsidP="00FD2A9B">
      <w:pPr>
        <w:pStyle w:val="Paragrafi"/>
        <w:rPr>
          <w:sz w:val="21"/>
          <w:szCs w:val="21"/>
          <w:lang w:val="sq-AL"/>
        </w:rPr>
      </w:pPr>
      <w:r w:rsidRPr="00040EF6">
        <w:rPr>
          <w:sz w:val="21"/>
          <w:szCs w:val="21"/>
          <w:lang w:val="sq-AL"/>
        </w:rPr>
        <w:t>14. Tarifat financiare për dhënien e licencave të importimit, eksportimit dhe prodhimit të lëndëve plasëse për përdorim civil, caktohen me urdhër të përbashkët të Ministrit të Financave dhe Ministrit të Mbrojtjes.</w:t>
      </w:r>
    </w:p>
    <w:p w:rsidR="00FD2A9B" w:rsidRPr="00040EF6" w:rsidRDefault="00FD2A9B" w:rsidP="00FD2A9B">
      <w:pPr>
        <w:pStyle w:val="Paragrafi"/>
        <w:rPr>
          <w:sz w:val="21"/>
          <w:szCs w:val="21"/>
          <w:lang w:val="sq-AL"/>
        </w:rPr>
      </w:pPr>
      <w:r w:rsidRPr="00040EF6">
        <w:rPr>
          <w:sz w:val="21"/>
          <w:szCs w:val="21"/>
          <w:lang w:val="sq-AL"/>
        </w:rPr>
        <w:t>15. Ngarkohen Ministria e Mbrojtjes, Ministria e Brendshme, Ministria e Mjedisit, Pyjeve dhe Administrimit të Ujërave dhe Ministria e Financave për zbatimin e këtij vendimi.</w:t>
      </w:r>
    </w:p>
    <w:p w:rsidR="00FD2A9B" w:rsidRPr="00040EF6" w:rsidRDefault="00FD2A9B" w:rsidP="00FD2A9B">
      <w:pPr>
        <w:pStyle w:val="Paragrafi"/>
        <w:rPr>
          <w:sz w:val="21"/>
          <w:szCs w:val="21"/>
          <w:lang w:val="sq-AL"/>
        </w:rPr>
      </w:pPr>
      <w:r w:rsidRPr="00040EF6">
        <w:rPr>
          <w:sz w:val="21"/>
          <w:szCs w:val="21"/>
          <w:lang w:val="sq-AL"/>
        </w:rPr>
        <w:t>16. Vendimi nr.597, datë 10.9.2004 i Këshillit të Ministrave “Për procedurën për dhënien e lejes së importimit, eksportimit dhe prodhimit të lëndëve plasëse për përdorim civil”, shfuqizohet.</w:t>
      </w:r>
    </w:p>
    <w:p w:rsidR="00FD2A9B" w:rsidRPr="00040EF6" w:rsidRDefault="00FD2A9B" w:rsidP="00FD2A9B">
      <w:pPr>
        <w:pStyle w:val="Paragrafi"/>
        <w:rPr>
          <w:sz w:val="21"/>
          <w:szCs w:val="21"/>
          <w:lang w:val="sq-AL"/>
        </w:rPr>
      </w:pPr>
      <w:r w:rsidRPr="00040EF6">
        <w:rPr>
          <w:sz w:val="21"/>
          <w:szCs w:val="21"/>
          <w:lang w:val="sq-AL"/>
        </w:rPr>
        <w:t>Ky vendim hyn në fuqi pas botimit në Fletoren Zyrtare.</w:t>
      </w:r>
    </w:p>
    <w:p w:rsidR="00FD2A9B" w:rsidRPr="00040EF6" w:rsidRDefault="00FD2A9B" w:rsidP="00FD2A9B">
      <w:pPr>
        <w:pStyle w:val="Paragrafi"/>
        <w:rPr>
          <w:sz w:val="21"/>
          <w:szCs w:val="21"/>
          <w:lang w:val="sq-AL"/>
        </w:rPr>
      </w:pPr>
    </w:p>
    <w:p w:rsidR="00FD2A9B" w:rsidRPr="00040EF6" w:rsidRDefault="00FD2A9B" w:rsidP="00FD2A9B">
      <w:pPr>
        <w:pStyle w:val="Autoriteti"/>
        <w:rPr>
          <w:sz w:val="21"/>
          <w:szCs w:val="21"/>
          <w:lang w:val="sq-AL"/>
        </w:rPr>
      </w:pPr>
      <w:r w:rsidRPr="00040EF6">
        <w:rPr>
          <w:sz w:val="21"/>
          <w:szCs w:val="21"/>
          <w:lang w:val="sq-AL"/>
        </w:rPr>
        <w:t>KRYEMINISTRI</w:t>
      </w:r>
    </w:p>
    <w:p w:rsidR="00FD2A9B" w:rsidRPr="00040EF6" w:rsidRDefault="00FD2A9B" w:rsidP="00FD2A9B">
      <w:pPr>
        <w:pStyle w:val="AutoritetiEmer"/>
        <w:rPr>
          <w:sz w:val="21"/>
          <w:szCs w:val="21"/>
          <w:lang w:val="sq-AL"/>
        </w:rPr>
      </w:pPr>
      <w:r w:rsidRPr="00040EF6">
        <w:rPr>
          <w:sz w:val="21"/>
          <w:szCs w:val="21"/>
          <w:lang w:val="sq-AL"/>
        </w:rPr>
        <w:t>Sali Berisha</w:t>
      </w:r>
    </w:p>
    <w:sectPr w:rsidR="00FD2A9B" w:rsidRPr="00040EF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D2A9B"/>
    <w:rsid w:val="0000709E"/>
    <w:rsid w:val="000168D2"/>
    <w:rsid w:val="00034533"/>
    <w:rsid w:val="00074ECB"/>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00A0"/>
    <w:rsid w:val="00AC27E2"/>
    <w:rsid w:val="00B1514A"/>
    <w:rsid w:val="00B179D9"/>
    <w:rsid w:val="00B4631C"/>
    <w:rsid w:val="00B55AB4"/>
    <w:rsid w:val="00B71725"/>
    <w:rsid w:val="00BA2385"/>
    <w:rsid w:val="00BD753C"/>
    <w:rsid w:val="00BF1117"/>
    <w:rsid w:val="00C13704"/>
    <w:rsid w:val="00C738B5"/>
    <w:rsid w:val="00C83146"/>
    <w:rsid w:val="00C92AC9"/>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D2A9B"/>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DDB34FD-11F7-4B80-A2BE-B5AF8995C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AutoritetiChar">
    <w:name w:val="Autoriteti Char"/>
    <w:basedOn w:val="DefaultParagraphFont"/>
    <w:link w:val="Autoriteti"/>
    <w:locked/>
    <w:rsid w:val="00FD2A9B"/>
    <w:rPr>
      <w:rFonts w:ascii="CG Times" w:eastAsia="MS Mincho" w:hAnsi="CG Times" w:cs="CG Times"/>
      <w:caps/>
      <w:sz w:val="22"/>
      <w:szCs w:val="22"/>
      <w:lang w:val="en-GB" w:eastAsia="en-US" w:bidi="ar-SA"/>
    </w:rPr>
  </w:style>
  <w:style w:type="character" w:customStyle="1" w:styleId="ParagrafiChar">
    <w:name w:val="Paragrafi Char"/>
    <w:basedOn w:val="DefaultParagraphFont"/>
    <w:link w:val="Paragrafi"/>
    <w:locked/>
    <w:rsid w:val="00FD2A9B"/>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locked/>
    <w:rsid w:val="00FD2A9B"/>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1438</Words>
  <Characters>8200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9619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2019-03-19T14:30:00Z</dcterms:created>
  <dcterms:modified xsi:type="dcterms:W3CDTF">2019-03-19T14:30:00Z</dcterms:modified>
</cp:coreProperties>
</file>