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ED6" w:rsidRPr="004708E9" w:rsidRDefault="00200ED6" w:rsidP="00200ED6">
      <w:pPr>
        <w:pStyle w:val="Akti"/>
        <w:rPr>
          <w:lang w:val="sq-AL"/>
        </w:rPr>
      </w:pPr>
      <w:bookmarkStart w:id="0" w:name="_GoBack"/>
      <w:bookmarkEnd w:id="0"/>
      <w:r w:rsidRPr="004708E9">
        <w:rPr>
          <w:lang w:val="sq-AL"/>
        </w:rPr>
        <w:t>Vendim</w:t>
      </w:r>
    </w:p>
    <w:p w:rsidR="00200ED6" w:rsidRPr="004708E9" w:rsidRDefault="00200ED6" w:rsidP="00200ED6">
      <w:pPr>
        <w:pStyle w:val="NumriData"/>
        <w:rPr>
          <w:lang w:val="sq-AL"/>
        </w:rPr>
      </w:pPr>
      <w:r w:rsidRPr="004708E9">
        <w:rPr>
          <w:lang w:val="sq-AL"/>
        </w:rPr>
        <w:t>Nr.528, datë 20.7.2011</w:t>
      </w:r>
    </w:p>
    <w:p w:rsidR="00200ED6" w:rsidRPr="004708E9" w:rsidRDefault="00200ED6" w:rsidP="00200ED6">
      <w:pPr>
        <w:pStyle w:val="Paragrafi"/>
        <w:keepNext/>
        <w:rPr>
          <w:lang w:val="sq-AL"/>
        </w:rPr>
      </w:pPr>
    </w:p>
    <w:p w:rsidR="00200ED6" w:rsidRPr="004708E9" w:rsidRDefault="00200ED6" w:rsidP="00200ED6">
      <w:pPr>
        <w:pStyle w:val="Titulli"/>
        <w:rPr>
          <w:lang w:val="sq-AL"/>
        </w:rPr>
      </w:pPr>
      <w:r w:rsidRPr="004708E9">
        <w:rPr>
          <w:lang w:val="sq-AL"/>
        </w:rPr>
        <w:t>Për një ndryshim në vendimin nr.69, datë 2.2.2011 të këshillit të ministrave “Për miratimin e kuadrit makroekonomik e fiskal për periudhën 2012-2014”</w:t>
      </w:r>
    </w:p>
    <w:p w:rsidR="00200ED6" w:rsidRPr="004708E9" w:rsidRDefault="00200ED6" w:rsidP="00200ED6">
      <w:pPr>
        <w:pStyle w:val="Paragrafi"/>
        <w:keepNext/>
        <w:rPr>
          <w:lang w:val="sq-AL"/>
        </w:rPr>
      </w:pPr>
    </w:p>
    <w:p w:rsidR="00200ED6" w:rsidRPr="004708E9" w:rsidRDefault="00200ED6" w:rsidP="00200ED6">
      <w:pPr>
        <w:pStyle w:val="Paragrafi"/>
        <w:keepNext/>
        <w:rPr>
          <w:lang w:val="sq-AL"/>
        </w:rPr>
      </w:pPr>
      <w:r w:rsidRPr="004708E9">
        <w:rPr>
          <w:lang w:val="sq-AL"/>
        </w:rPr>
        <w:t>Në mbështetje të nenit 100 të Kushtetutës dhe të neneve 23 e 27 të ligjit nr.9936, datë 26.6.2008 “Për menaxhimin e sistemit buxhetor në Republikën e Shqipërisë”, me propozimin e Ministrit të Financave, Këshilli i Ministrave</w:t>
      </w:r>
    </w:p>
    <w:p w:rsidR="00200ED6" w:rsidRPr="004708E9" w:rsidRDefault="00200ED6" w:rsidP="00200ED6">
      <w:pPr>
        <w:pStyle w:val="Paragrafi"/>
        <w:keepNext/>
        <w:rPr>
          <w:lang w:val="sq-AL"/>
        </w:rPr>
      </w:pPr>
    </w:p>
    <w:p w:rsidR="00200ED6" w:rsidRPr="004708E9" w:rsidRDefault="00200ED6" w:rsidP="00200ED6">
      <w:pPr>
        <w:pStyle w:val="VENDOSI"/>
        <w:rPr>
          <w:lang w:val="sq-AL"/>
        </w:rPr>
      </w:pPr>
      <w:r w:rsidRPr="004708E9">
        <w:rPr>
          <w:lang w:val="sq-AL"/>
        </w:rPr>
        <w:t>Vendosi:</w:t>
      </w:r>
    </w:p>
    <w:p w:rsidR="00200ED6" w:rsidRPr="004708E9" w:rsidRDefault="00200ED6" w:rsidP="00200ED6">
      <w:pPr>
        <w:pStyle w:val="Paragrafi"/>
        <w:keepNext/>
        <w:rPr>
          <w:sz w:val="14"/>
          <w:lang w:val="sq-AL"/>
        </w:rPr>
      </w:pPr>
    </w:p>
    <w:p w:rsidR="00200ED6" w:rsidRPr="004708E9" w:rsidRDefault="00200ED6" w:rsidP="00200ED6">
      <w:pPr>
        <w:pStyle w:val="Paragrafi"/>
        <w:keepNext/>
        <w:rPr>
          <w:lang w:val="sq-AL"/>
        </w:rPr>
      </w:pPr>
      <w:r w:rsidRPr="004708E9">
        <w:rPr>
          <w:lang w:val="sq-AL"/>
        </w:rPr>
        <w:t>1. Lidhjet nr.1, nr.2 dhe nr.2/1, bashkëlidhur vendimit nr.69, datë 2.2.2011, të Këshillit të Ministrave, zëvendësohen me lidhjet nr.1, nr.2 dhe nr.2/1, bashkëlidhur këtij vendimi.</w:t>
      </w:r>
    </w:p>
    <w:p w:rsidR="00200ED6" w:rsidRPr="004708E9" w:rsidRDefault="00200ED6" w:rsidP="00200ED6">
      <w:pPr>
        <w:pStyle w:val="Paragrafi"/>
        <w:keepNext/>
        <w:rPr>
          <w:lang w:val="sq-AL"/>
        </w:rPr>
      </w:pPr>
      <w:r w:rsidRPr="004708E9">
        <w:rPr>
          <w:lang w:val="sq-AL"/>
        </w:rPr>
        <w:t>2. Ngarkohet Ministria e Financave për zbatimin e këtij vendimi.</w:t>
      </w:r>
    </w:p>
    <w:p w:rsidR="00200ED6" w:rsidRPr="004708E9" w:rsidRDefault="00200ED6" w:rsidP="00200ED6">
      <w:pPr>
        <w:pStyle w:val="Paragrafi"/>
        <w:keepNext/>
        <w:rPr>
          <w:lang w:val="sq-AL"/>
        </w:rPr>
      </w:pPr>
      <w:r w:rsidRPr="004708E9">
        <w:rPr>
          <w:lang w:val="sq-AL"/>
        </w:rPr>
        <w:t>Ky vendim hyn në fuqi menjëherë.</w:t>
      </w:r>
    </w:p>
    <w:p w:rsidR="00200ED6" w:rsidRPr="004708E9" w:rsidRDefault="00200ED6" w:rsidP="00200ED6">
      <w:pPr>
        <w:pStyle w:val="Autoriteti"/>
        <w:rPr>
          <w:lang w:val="sq-AL"/>
        </w:rPr>
      </w:pPr>
      <w:r w:rsidRPr="004708E9">
        <w:rPr>
          <w:lang w:val="sq-AL"/>
        </w:rPr>
        <w:t>KRYEMINISTRI</w:t>
      </w:r>
    </w:p>
    <w:p w:rsidR="00200ED6" w:rsidRPr="004708E9" w:rsidRDefault="00200ED6" w:rsidP="00200ED6">
      <w:pPr>
        <w:pStyle w:val="AutoritetiEmer"/>
        <w:keepNext/>
        <w:rPr>
          <w:lang w:val="sq-AL"/>
        </w:rPr>
      </w:pPr>
      <w:r w:rsidRPr="004708E9">
        <w:rPr>
          <w:lang w:val="sq-AL"/>
        </w:rPr>
        <w:t>Sali Berisha</w:t>
      </w:r>
    </w:p>
    <w:sectPr w:rsidR="00200ED6" w:rsidRPr="004708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0ED6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00ED6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A4811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62A5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3C41"/>
    <w:rsid w:val="00A443C1"/>
    <w:rsid w:val="00A56BD5"/>
    <w:rsid w:val="00A857EE"/>
    <w:rsid w:val="00A94FF9"/>
    <w:rsid w:val="00A95AD7"/>
    <w:rsid w:val="00AC27E2"/>
    <w:rsid w:val="00AE71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B12F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92A94-841E-488E-8683-F99CA2FA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ED6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200ED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200ED6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200ED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2019-03-19T14:35:00Z</dcterms:created>
  <dcterms:modified xsi:type="dcterms:W3CDTF">2019-03-19T14:35:00Z</dcterms:modified>
</cp:coreProperties>
</file>