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82F" w:rsidRDefault="00D3782F" w:rsidP="00D3782F">
      <w:pPr>
        <w:pStyle w:val="Akti"/>
        <w:keepNext w:val="0"/>
      </w:pPr>
      <w:bookmarkStart w:id="0" w:name="_GoBack"/>
      <w:bookmarkEnd w:id="0"/>
      <w:r>
        <w:t>Vendim</w:t>
      </w:r>
    </w:p>
    <w:p w:rsidR="00D3782F" w:rsidRDefault="00D3782F" w:rsidP="00D3782F">
      <w:pPr>
        <w:pStyle w:val="NumriData"/>
        <w:keepNext w:val="0"/>
      </w:pPr>
      <w:r>
        <w:t>Nr.538, datë 27.7.2011</w:t>
      </w:r>
    </w:p>
    <w:p w:rsidR="00D3782F" w:rsidRDefault="00D3782F" w:rsidP="00D3782F">
      <w:pPr>
        <w:pStyle w:val="Paragrafi"/>
      </w:pPr>
    </w:p>
    <w:p w:rsidR="00D3782F" w:rsidRDefault="00D3782F" w:rsidP="00D3782F">
      <w:pPr>
        <w:pStyle w:val="Titulli"/>
        <w:keepNext w:val="0"/>
      </w:pPr>
      <w:r>
        <w:t xml:space="preserve">Për miratimin e disa ndryshimeve në autorizimin dhënë “Enpower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>
        <w:t>” shpk për ndërtimin e centralit elektrik me erë (Parqe eolike) Të miratuar me vendimin nr.512, datë 13.5.2009 të këshillit të ministrave, të ndryshuar</w:t>
      </w:r>
    </w:p>
    <w:p w:rsidR="00D3782F" w:rsidRPr="00B8083F" w:rsidRDefault="00D3782F" w:rsidP="00D3782F">
      <w:pPr>
        <w:pStyle w:val="Paragrafi"/>
        <w:rPr>
          <w:sz w:val="16"/>
        </w:rPr>
      </w:pPr>
    </w:p>
    <w:p w:rsidR="00D3782F" w:rsidRDefault="00D3782F" w:rsidP="00D3782F">
      <w:pPr>
        <w:pStyle w:val="Paragrafi"/>
      </w:pPr>
      <w:r>
        <w:t>Në mbështetje të nenit 100 të Kushtetutës dhe të pikës 2 të nenit 34/1 të ligjit nr.9072, datë 22.5.2003 “Për sektorin e energjisë elektrike”, të ndryshuar, me propozimin e Ministrit të Ekonomisë, Tregtisë dhe Energjetikës, Këshilli i Ministrave</w:t>
      </w:r>
    </w:p>
    <w:p w:rsidR="00D3782F" w:rsidRPr="00B8083F" w:rsidRDefault="00D3782F" w:rsidP="00D3782F">
      <w:pPr>
        <w:pStyle w:val="Paragrafi"/>
        <w:rPr>
          <w:sz w:val="16"/>
        </w:rPr>
      </w:pPr>
    </w:p>
    <w:p w:rsidR="00D3782F" w:rsidRDefault="00D3782F" w:rsidP="00D3782F">
      <w:pPr>
        <w:pStyle w:val="VENDOSI"/>
        <w:keepNext w:val="0"/>
      </w:pPr>
      <w:r>
        <w:t>Vendosi:</w:t>
      </w:r>
    </w:p>
    <w:p w:rsidR="00D3782F" w:rsidRPr="00B8083F" w:rsidRDefault="00D3782F" w:rsidP="00D3782F">
      <w:pPr>
        <w:pStyle w:val="Paragrafi"/>
        <w:rPr>
          <w:sz w:val="16"/>
        </w:rPr>
      </w:pPr>
    </w:p>
    <w:p w:rsidR="00D3782F" w:rsidRDefault="00D3782F" w:rsidP="00D3782F">
      <w:pPr>
        <w:pStyle w:val="Paragrafi"/>
      </w:pPr>
      <w:r>
        <w:t xml:space="preserve">1. Miratimin e disa ndryshimeve në autorizimin dhënë “Enpower </w:t>
      </w:r>
      <w:smartTag w:uri="urn:schemas-microsoft-com:office:smarttags" w:element="country-region">
        <w:r>
          <w:t>Albania</w:t>
        </w:r>
      </w:smartTag>
      <w:r>
        <w:t xml:space="preserve">” sh.p.k., filiali “Moncada Energy Group”, Itali të miratuar me vendimin nr.512, datë 13.5.2009 të Këshillit të Ministrave “Për miratimin e autorizimit të ndërtimit të centralit elektrik me erë (parqe eolike) për “Enpower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>
        <w:t>” sh.p.k., të ndryshuar, sipas tekstit që i bashkëlidhet këtij vendimi.</w:t>
      </w:r>
    </w:p>
    <w:p w:rsidR="00D3782F" w:rsidRDefault="00D3782F" w:rsidP="00D3782F">
      <w:pPr>
        <w:pStyle w:val="Paragrafi"/>
      </w:pPr>
      <w:r>
        <w:t>2. Ngarkohet Ministria e Ekonomisë, Tregtisë dhe Energjetikës për zbatimin e këtij vendimi.</w:t>
      </w:r>
    </w:p>
    <w:p w:rsidR="00D3782F" w:rsidRDefault="00D3782F" w:rsidP="00D3782F">
      <w:pPr>
        <w:pStyle w:val="Paragrafi"/>
      </w:pPr>
      <w:r>
        <w:t>Ky vendim hyn në fuqi pas botimit në Fletoren Zyrtare.</w:t>
      </w:r>
    </w:p>
    <w:p w:rsidR="00D3782F" w:rsidRPr="006469B6" w:rsidRDefault="00D3782F" w:rsidP="00D3782F">
      <w:pPr>
        <w:pStyle w:val="Autoriteti"/>
        <w:keepNext w:val="0"/>
      </w:pPr>
      <w:r w:rsidRPr="006469B6">
        <w:t>KRYEMINISTRI</w:t>
      </w:r>
    </w:p>
    <w:p w:rsidR="00D3782F" w:rsidRPr="006469B6" w:rsidRDefault="00D3782F" w:rsidP="00D3782F">
      <w:pPr>
        <w:pStyle w:val="AutoritetiEmer"/>
      </w:pPr>
      <w:r w:rsidRPr="006469B6">
        <w:t>Sali Berisha</w:t>
      </w:r>
    </w:p>
    <w:p w:rsidR="00D3782F" w:rsidRDefault="00D3782F" w:rsidP="00D3782F">
      <w:pPr>
        <w:pStyle w:val="Paragrafi"/>
        <w:jc w:val="center"/>
      </w:pPr>
    </w:p>
    <w:p w:rsidR="00D3782F" w:rsidRDefault="00D3782F" w:rsidP="00D3782F">
      <w:pPr>
        <w:pStyle w:val="Paragrafi"/>
        <w:jc w:val="center"/>
      </w:pPr>
      <w:r>
        <w:t>Republika e Shqipërisë</w:t>
      </w:r>
    </w:p>
    <w:p w:rsidR="00D3782F" w:rsidRDefault="00D3782F" w:rsidP="00D3782F">
      <w:pPr>
        <w:pStyle w:val="Paragrafi"/>
        <w:jc w:val="center"/>
      </w:pPr>
      <w:r>
        <w:t>Ministria e Ekonomisë, Tregtisë dhe Energjetikës</w:t>
      </w:r>
    </w:p>
    <w:p w:rsidR="00D3782F" w:rsidRPr="00B8083F" w:rsidRDefault="00D3782F" w:rsidP="00D3782F">
      <w:pPr>
        <w:pStyle w:val="Paragrafi"/>
        <w:rPr>
          <w:sz w:val="14"/>
        </w:rPr>
      </w:pPr>
    </w:p>
    <w:p w:rsidR="00D3782F" w:rsidRDefault="00D3782F" w:rsidP="00D3782F">
      <w:pPr>
        <w:pStyle w:val="TitulliTitull"/>
        <w:keepNext w:val="0"/>
      </w:pPr>
      <w:r>
        <w:t xml:space="preserve">Disa ndryshime në autorizimin nr.1, datë 24.3.2009 “Për ndërtimin e centralit elektrik me erë (parqe eolike) nga Shoqëria Enpower </w:t>
      </w:r>
      <w:smartTag w:uri="urn:schemas-microsoft-com:office:smarttags" w:element="country-region">
        <w:smartTag w:uri="urn:schemas-microsoft-com:office:smarttags" w:element="place">
          <w:r>
            <w:t>Albania</w:t>
          </w:r>
        </w:smartTag>
      </w:smartTag>
      <w:r>
        <w:t xml:space="preserve"> shpk</w:t>
      </w:r>
    </w:p>
    <w:p w:rsidR="00D3782F" w:rsidRPr="00B8083F" w:rsidRDefault="00D3782F" w:rsidP="00D3782F">
      <w:pPr>
        <w:pStyle w:val="Paragrafi"/>
        <w:rPr>
          <w:sz w:val="14"/>
        </w:rPr>
      </w:pPr>
    </w:p>
    <w:p w:rsidR="00D3782F" w:rsidRDefault="00D3782F" w:rsidP="00D3782F">
      <w:pPr>
        <w:pStyle w:val="Paragrafi"/>
      </w:pPr>
      <w:r>
        <w:t>Në mbështetje të pikës 1 të nenit 34/1 të ligjit nr.9072, datë 22.5.2003 “Për sektorin e energjisë elektrike”, të ndryshuar, dhe në mbështetje të vendimit të Këshillit të Ministrave nr.1701, datë 17.12.2008 “Për miratimin e rregullores për procedurat e dhënies së autorizimeve, për ndërtimin e objekteve të reja gjeneruese të energjisë që nuk janë objekt koncesioni”, me autorizimin nr.1, datë 24.3.2009 të Ministrit të Ekonomisë, Tregtisë dhe Energjetikës “Për ndërtimin e centralit elektrik me erë (parqe eolike) nga shoqëria “Enpower Albania” sh.p.k., miratuar nga Këshilli i Ministrave me vendimin nr.512, datë 13.5.2009 të dhënë shoqërisë “Enpower Albania” sh.p.k., (filial në Shqipëri i “Moncada Energy Group” srl në Itali), shoqëri me përgjegjësi të kufizuar, me seli në adresën: Rr. “Ismail Qemali”, Pallati Gener, kati 2, zyra 10, Tiranë, Shqipëri, regjistruar në regjistrin tregtar pranë Qendrës Kombëtare të Regjistrimit, mbajtëse e NUIS K72312008Q, bëhen ndryshimet e mëposhtme:</w:t>
      </w:r>
    </w:p>
    <w:p w:rsidR="00D3782F" w:rsidRDefault="00D3782F" w:rsidP="00D3782F">
      <w:pPr>
        <w:pStyle w:val="Paragrafi"/>
      </w:pPr>
      <w:r>
        <w:t>1. Pika 3 ndryshon si vijon:</w:t>
      </w:r>
    </w:p>
    <w:p w:rsidR="00D3782F" w:rsidRDefault="00D3782F" w:rsidP="00D3782F">
      <w:pPr>
        <w:pStyle w:val="Paragrafi"/>
      </w:pPr>
      <w:r>
        <w:t xml:space="preserve">“Enpower </w:t>
      </w:r>
      <w:smartTag w:uri="urn:schemas-microsoft-com:office:smarttags" w:element="place">
        <w:smartTag w:uri="urn:schemas-microsoft-com:office:smarttags" w:element="country-region">
          <w:r>
            <w:t>Albania</w:t>
          </w:r>
        </w:smartTag>
      </w:smartTag>
      <w:r>
        <w:t xml:space="preserve"> sh.p.k. autorizohet për ndërtimin e centralit elektrik me erë (parqe eolike) me karakteristikat e mëposhtme:</w:t>
      </w:r>
    </w:p>
    <w:p w:rsidR="00D3782F" w:rsidRDefault="00D3782F" w:rsidP="00D3782F">
      <w:pPr>
        <w:pStyle w:val="Paragrafi"/>
      </w:pPr>
      <w:r>
        <w:t>i) fuqi e instaluar deri në 501 MW;</w:t>
      </w:r>
    </w:p>
    <w:p w:rsidR="00D3782F" w:rsidRDefault="00D3782F" w:rsidP="00D3782F">
      <w:pPr>
        <w:pStyle w:val="Paragrafi"/>
      </w:pPr>
      <w:r>
        <w:t>ii) jo më shumë se 190 njësi gjeneruese (aerogjeneratorë) me kapacitet nga 2MW deri në 4,5MW secila;”.</w:t>
      </w:r>
    </w:p>
    <w:p w:rsidR="00D3782F" w:rsidRDefault="00D3782F" w:rsidP="00D3782F">
      <w:pPr>
        <w:pStyle w:val="Paragrafi"/>
      </w:pPr>
      <w:r>
        <w:t>2. Pika 4 ndryshon si vijon:</w:t>
      </w:r>
    </w:p>
    <w:p w:rsidR="00D3782F" w:rsidRDefault="00D3782F" w:rsidP="00D3782F">
      <w:pPr>
        <w:pStyle w:val="Paragrafi"/>
      </w:pPr>
      <w:r>
        <w:t xml:space="preserve">“Afatet kohore të realizimit të projektit për ndërtimin e centralit elektrik me erë, lidhja me sistemin elektro-energjetik shqiptar dhe vënia në punë e parqeve eolike do të jenë ato të paraqitura në kronoprogramin e punimeve bashkëngjitur këtij autorizimi (data përfundimtare e </w:t>
      </w:r>
      <w:r>
        <w:lastRenderedPageBreak/>
        <w:t>vënies në punë të gjithë centralit nuk ndryshon dhe është 31.12.2014)”.</w:t>
      </w:r>
    </w:p>
    <w:p w:rsidR="00D3782F" w:rsidRPr="00B8083F" w:rsidRDefault="00D3782F" w:rsidP="00D3782F">
      <w:pPr>
        <w:pStyle w:val="Paragrafi"/>
        <w:rPr>
          <w:sz w:val="14"/>
        </w:rPr>
      </w:pPr>
    </w:p>
    <w:p w:rsidR="00D3782F" w:rsidRDefault="00D3782F" w:rsidP="00D3782F">
      <w:pPr>
        <w:pStyle w:val="Autoriteti"/>
        <w:keepNext w:val="0"/>
      </w:pPr>
      <w:r>
        <w:t>Ministri i Ekonomisë, Tregtisë dhe Energjetikës</w:t>
      </w:r>
    </w:p>
    <w:p w:rsidR="00D3782F" w:rsidRDefault="00D3782F" w:rsidP="00D3782F">
      <w:pPr>
        <w:pStyle w:val="AutoritetiEmer"/>
      </w:pPr>
      <w:r>
        <w:t>Nasip Naço</w:t>
      </w:r>
    </w:p>
    <w:sectPr w:rsidR="00D378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236061E5"/>
    <w:multiLevelType w:val="hybridMultilevel"/>
    <w:tmpl w:val="692C2CB8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3782F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029A0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3782F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68DCD9-E026-40EA-9097-C23263F0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82F"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D3782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D3782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D3782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2019-03-19T14:37:00Z</dcterms:created>
  <dcterms:modified xsi:type="dcterms:W3CDTF">2019-03-19T14:37:00Z</dcterms:modified>
</cp:coreProperties>
</file>