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EF0" w:rsidRDefault="00F77EF0" w:rsidP="00F77EF0">
      <w:pPr>
        <w:pStyle w:val="Akti"/>
      </w:pPr>
      <w:bookmarkStart w:id="0" w:name="_GoBack"/>
      <w:bookmarkEnd w:id="0"/>
      <w:r w:rsidRPr="00AD26C0">
        <w:t xml:space="preserve">VENDIM </w:t>
      </w:r>
    </w:p>
    <w:p w:rsidR="00F77EF0" w:rsidRDefault="00F77EF0" w:rsidP="00F77EF0">
      <w:pPr>
        <w:pStyle w:val="NumriData"/>
      </w:pPr>
      <w:r>
        <w:t>Nr.622</w:t>
      </w:r>
      <w:r w:rsidRPr="00AD26C0">
        <w:t>,</w:t>
      </w:r>
      <w:r>
        <w:t xml:space="preserve"> </w:t>
      </w:r>
      <w:r w:rsidRPr="00AD26C0">
        <w:t xml:space="preserve">datë 7.9.2011 </w:t>
      </w:r>
    </w:p>
    <w:p w:rsidR="00F77EF0" w:rsidRDefault="00F77EF0" w:rsidP="00F77EF0">
      <w:pPr>
        <w:pStyle w:val="Paragrafi"/>
      </w:pPr>
    </w:p>
    <w:p w:rsidR="00F77EF0" w:rsidRDefault="00F77EF0" w:rsidP="00F77EF0">
      <w:pPr>
        <w:pStyle w:val="Titulli"/>
      </w:pPr>
      <w:r>
        <w:t>Pë</w:t>
      </w:r>
      <w:r w:rsidRPr="00AD26C0">
        <w:t xml:space="preserve">R </w:t>
      </w:r>
      <w:r>
        <w:t>SHPRONëSI</w:t>
      </w:r>
      <w:r w:rsidRPr="00AD26C0">
        <w:t>MIN,</w:t>
      </w:r>
      <w:r>
        <w:t xml:space="preserve"> për </w:t>
      </w:r>
      <w:r w:rsidRPr="00AD26C0">
        <w:t>INTERES PUBLIK,</w:t>
      </w:r>
      <w:r>
        <w:t xml:space="preserve"> të PRONARë</w:t>
      </w:r>
      <w:r w:rsidRPr="00AD26C0">
        <w:t xml:space="preserve">VE </w:t>
      </w:r>
      <w:r>
        <w:t>Të</w:t>
      </w:r>
      <w:r w:rsidRPr="00AD26C0">
        <w:t xml:space="preserve"> PASURIVE</w:t>
      </w:r>
      <w:r>
        <w:t xml:space="preserve"> të </w:t>
      </w:r>
      <w:r w:rsidRPr="00AD26C0">
        <w:t>PALUAJTSHME, PRON</w:t>
      </w:r>
      <w:r>
        <w:t>ë</w:t>
      </w:r>
      <w:r w:rsidRPr="00AD26C0">
        <w:t xml:space="preserve"> PRIVATE, </w:t>
      </w:r>
      <w:r>
        <w:t>Që</w:t>
      </w:r>
      <w:r w:rsidRPr="00AD26C0">
        <w:t xml:space="preserve"> PREKEN </w:t>
      </w:r>
      <w:r>
        <w:t>NGA NDëRTIMI I SEGMENTIT RRUGOR TIRANë</w:t>
      </w:r>
      <w:r w:rsidRPr="00AD26C0">
        <w:t xml:space="preserve"> - ELBASAN </w:t>
      </w:r>
      <w:r>
        <w:t>(LOTI I</w:t>
      </w:r>
      <w:r w:rsidRPr="00AD26C0">
        <w:t xml:space="preserve">) </w:t>
      </w:r>
    </w:p>
    <w:p w:rsidR="00F77EF0" w:rsidRDefault="00F77EF0" w:rsidP="00F77EF0">
      <w:pPr>
        <w:pStyle w:val="Paragrafi"/>
      </w:pPr>
    </w:p>
    <w:p w:rsidR="00F77EF0" w:rsidRDefault="00F77EF0" w:rsidP="00F77EF0">
      <w:pPr>
        <w:pStyle w:val="BazLigjPropozues"/>
      </w:pPr>
      <w:r>
        <w:t>Në</w:t>
      </w:r>
      <w:r w:rsidRPr="00AD26C0">
        <w:t xml:space="preserve"> mbështetje të nenit 100 të Kushtetutës, të neneve 5, pika 1, 20 e 21, të ligjit nr.8561,</w:t>
      </w:r>
      <w:r>
        <w:t xml:space="preserve"> datë 22.12.1999 “Për shpronë</w:t>
      </w:r>
      <w:r w:rsidRPr="00AD26C0">
        <w:t>simet dhe marrjen në përdorim të p</w:t>
      </w:r>
      <w:r>
        <w:t>ë</w:t>
      </w:r>
      <w:r w:rsidRPr="00AD26C0">
        <w:t>rk</w:t>
      </w:r>
      <w:r>
        <w:t>ohshëm të pasurisë pronë</w:t>
      </w:r>
      <w:r w:rsidRPr="00AD26C0">
        <w:t xml:space="preserve"> private</w:t>
      </w:r>
      <w:r>
        <w:t xml:space="preserve"> për interes publik”</w:t>
      </w:r>
      <w:r w:rsidRPr="00AD26C0">
        <w:t xml:space="preserve"> dhe të ligjit nr.10 355,</w:t>
      </w:r>
      <w:r>
        <w:t xml:space="preserve"> datë 2.12.2010 “Pë</w:t>
      </w:r>
      <w:r w:rsidRPr="00AD26C0">
        <w:t>r buxhetin e vitit 2011”, të ndryshuar, me pr</w:t>
      </w:r>
      <w:r>
        <w:t xml:space="preserve">opozimin e Ministrit të Punëve </w:t>
      </w:r>
      <w:r w:rsidRPr="00AD26C0">
        <w:t xml:space="preserve">Publike dhe Transportit, Këshilli i Ministrave </w:t>
      </w:r>
    </w:p>
    <w:p w:rsidR="00F77EF0" w:rsidRDefault="00F77EF0" w:rsidP="00F77EF0">
      <w:pPr>
        <w:pStyle w:val="Paragrafi"/>
      </w:pPr>
    </w:p>
    <w:p w:rsidR="00F77EF0" w:rsidRDefault="00F77EF0" w:rsidP="00F77EF0">
      <w:pPr>
        <w:pStyle w:val="VENDOSI"/>
      </w:pPr>
      <w:r>
        <w:t>VENDOSI</w:t>
      </w:r>
      <w:r w:rsidRPr="00AD26C0">
        <w:t xml:space="preserve">: </w:t>
      </w:r>
    </w:p>
    <w:p w:rsidR="00F77EF0" w:rsidRDefault="00F77EF0" w:rsidP="00F77EF0">
      <w:pPr>
        <w:pStyle w:val="Paragrafi"/>
      </w:pPr>
    </w:p>
    <w:p w:rsidR="00F77EF0" w:rsidRDefault="00F77EF0" w:rsidP="00F77EF0">
      <w:pPr>
        <w:pStyle w:val="Paragrafi"/>
      </w:pPr>
      <w:r w:rsidRPr="00AD26C0">
        <w:t>1. Shpronësimin,</w:t>
      </w:r>
      <w:r>
        <w:t xml:space="preserve"> për </w:t>
      </w:r>
      <w:r w:rsidRPr="00AD26C0">
        <w:t>interes publik,</w:t>
      </w:r>
      <w:r>
        <w:t xml:space="preserve"> të </w:t>
      </w:r>
      <w:r w:rsidRPr="00AD26C0">
        <w:t>pronarëve t</w:t>
      </w:r>
      <w:r>
        <w:t>ë pasurive të paluajtshme, pronë</w:t>
      </w:r>
      <w:r w:rsidRPr="00AD26C0">
        <w:t xml:space="preserve"> private, që preken nga ndërtimi i segmentit rrugor Tiranë - Elbasan (</w:t>
      </w:r>
      <w:r>
        <w:t>l</w:t>
      </w:r>
      <w:r w:rsidRPr="00AD26C0">
        <w:t xml:space="preserve">oti I). </w:t>
      </w:r>
    </w:p>
    <w:p w:rsidR="00F77EF0" w:rsidRDefault="00F77EF0" w:rsidP="00F77EF0">
      <w:pPr>
        <w:pStyle w:val="Paragrafi"/>
      </w:pPr>
      <w:r w:rsidRPr="00AD26C0">
        <w:t xml:space="preserve">2. Shpronësimi bëhet në favor të Drejtorisë </w:t>
      </w:r>
      <w:r>
        <w:t xml:space="preserve">së </w:t>
      </w:r>
      <w:r w:rsidRPr="00AD26C0">
        <w:t xml:space="preserve">Përgjithshme të Rrugëve. </w:t>
      </w:r>
    </w:p>
    <w:p w:rsidR="00F77EF0" w:rsidRDefault="00F77EF0" w:rsidP="00F77EF0">
      <w:pPr>
        <w:pStyle w:val="Paragrafi"/>
      </w:pPr>
      <w:r w:rsidRPr="00AD26C0">
        <w:t>3. Pronarët e pas</w:t>
      </w:r>
      <w:r>
        <w:t>urive të paluajtshme, që shpronë</w:t>
      </w:r>
      <w:r w:rsidRPr="00AD26C0">
        <w:t>sohen,</w:t>
      </w:r>
      <w:r>
        <w:t xml:space="preserve"> të kompensohen në vlerë të plotë</w:t>
      </w:r>
      <w:r w:rsidRPr="00AD26C0">
        <w:t>, sipas masës së kompensimit p</w:t>
      </w:r>
      <w:r>
        <w:t>ërkatës, që paraqitet në</w:t>
      </w:r>
      <w:r w:rsidRPr="00AD26C0">
        <w:t xml:space="preserve"> tabelën bashkëlidhur këtij vendimi,</w:t>
      </w:r>
      <w:r>
        <w:t xml:space="preserve"> për objekte me vlerë të përgjithshme shpronë</w:t>
      </w:r>
      <w:r w:rsidRPr="00AD26C0">
        <w:t>simi prej 17 516 359.8 (shtatëmbëdhj</w:t>
      </w:r>
      <w:r>
        <w:t>etë milionë e pesëqind e gjashtë</w:t>
      </w:r>
      <w:r w:rsidRPr="00AD26C0">
        <w:t>mb</w:t>
      </w:r>
      <w:r>
        <w:t>ë</w:t>
      </w:r>
      <w:r w:rsidRPr="00AD26C0">
        <w:t>dhj</w:t>
      </w:r>
      <w:r>
        <w:t>etë mijë e treqind e pesë</w:t>
      </w:r>
      <w:r w:rsidRPr="00AD26C0">
        <w:t>dhjet</w:t>
      </w:r>
      <w:r>
        <w:t>ë e nëntë pikë</w:t>
      </w:r>
      <w:r w:rsidRPr="00AD26C0">
        <w:t xml:space="preserve"> tetë) lekësh. </w:t>
      </w:r>
    </w:p>
    <w:p w:rsidR="00F77EF0" w:rsidRDefault="00F77EF0" w:rsidP="00F77EF0">
      <w:pPr>
        <w:pStyle w:val="Paragrafi"/>
      </w:pPr>
    </w:p>
    <w:p w:rsidR="00F77EF0" w:rsidRDefault="00F77EF0" w:rsidP="00F77EF0">
      <w:pPr>
        <w:pStyle w:val="Paragrafi"/>
      </w:pPr>
      <w:r w:rsidRPr="00AD26C0">
        <w:t>4. Shpenzimet procedurale,</w:t>
      </w:r>
      <w:r>
        <w:t xml:space="preserve"> në </w:t>
      </w:r>
      <w:r w:rsidRPr="00AD26C0">
        <w:t>vlerën 25 000 (njëzet e pesë mijë) lekë,</w:t>
      </w:r>
      <w:r>
        <w:t xml:space="preserve"> të përballohen nga Drejtoria e Përgj</w:t>
      </w:r>
      <w:r w:rsidRPr="00AD26C0">
        <w:t xml:space="preserve">ithshme e Rrugëve. </w:t>
      </w:r>
    </w:p>
    <w:p w:rsidR="00F77EF0" w:rsidRPr="00AD26C0" w:rsidRDefault="00F77EF0" w:rsidP="00F77EF0">
      <w:pPr>
        <w:pStyle w:val="Paragrafi"/>
      </w:pPr>
      <w:r w:rsidRPr="00AD26C0">
        <w:t xml:space="preserve">5. </w:t>
      </w:r>
      <w:r>
        <w:t>Vlera e përgjithshme e shpronë</w:t>
      </w:r>
      <w:r w:rsidRPr="00AD26C0">
        <w:t xml:space="preserve">simit, prej 17 516 359.8 </w:t>
      </w:r>
      <w:r>
        <w:t>(shtatëmbëdhjetë milionë e pesëqind e gjashtëmbëdhjetë mijë e treqind e pesëdhjetë</w:t>
      </w:r>
      <w:r w:rsidRPr="00AD26C0">
        <w:t xml:space="preserve"> e nëntë pik</w:t>
      </w:r>
      <w:r>
        <w:t>ë tetë</w:t>
      </w:r>
      <w:r w:rsidRPr="00AD26C0">
        <w:t>) lekësh, të p</w:t>
      </w:r>
      <w:r>
        <w:t>ë</w:t>
      </w:r>
      <w:r w:rsidRPr="00AD26C0">
        <w:t>rballohet nga “Z</w:t>
      </w:r>
      <w:r>
        <w:t>ëri</w:t>
      </w:r>
      <w:r w:rsidRPr="00AD26C0">
        <w:t xml:space="preserve"> </w:t>
      </w:r>
      <w:r>
        <w:t xml:space="preserve">i </w:t>
      </w:r>
      <w:r w:rsidRPr="00AD26C0">
        <w:t>investimeve”, miratuar</w:t>
      </w:r>
      <w:r>
        <w:t xml:space="preserve"> për </w:t>
      </w:r>
      <w:r w:rsidRPr="00AD26C0">
        <w:t>Ministrin</w:t>
      </w:r>
      <w:r>
        <w:t>ë</w:t>
      </w:r>
      <w:r w:rsidRPr="00AD26C0">
        <w:t xml:space="preserve"> e Punëve Publike dhe Transportit,</w:t>
      </w:r>
      <w:r>
        <w:t xml:space="preserve"> për </w:t>
      </w:r>
      <w:r w:rsidRPr="00AD26C0">
        <w:t xml:space="preserve">vitin 2011. </w:t>
      </w:r>
    </w:p>
    <w:p w:rsidR="00F77EF0" w:rsidRPr="00AD26C0" w:rsidRDefault="00F77EF0" w:rsidP="00F77EF0">
      <w:pPr>
        <w:pStyle w:val="Paragrafi"/>
      </w:pPr>
      <w:r>
        <w:t>6. Shpronë</w:t>
      </w:r>
      <w:r w:rsidRPr="00AD26C0">
        <w:t>simi</w:t>
      </w:r>
      <w:r>
        <w:t xml:space="preserve"> të </w:t>
      </w:r>
      <w:r w:rsidRPr="00AD26C0">
        <w:t>fillojë m</w:t>
      </w:r>
      <w:r>
        <w:t>ë</w:t>
      </w:r>
      <w:r w:rsidRPr="00AD26C0">
        <w:t xml:space="preserve"> 15.9.2011 dhe të p</w:t>
      </w:r>
      <w:r>
        <w:t>ë</w:t>
      </w:r>
      <w:r w:rsidRPr="00AD26C0">
        <w:t>rfundoj</w:t>
      </w:r>
      <w:r>
        <w:t>ë më</w:t>
      </w:r>
      <w:r w:rsidRPr="00AD26C0">
        <w:t xml:space="preserve"> 15.12.2011. </w:t>
      </w:r>
    </w:p>
    <w:p w:rsidR="00F77EF0" w:rsidRDefault="00F77EF0" w:rsidP="00F77EF0">
      <w:pPr>
        <w:pStyle w:val="Paragrafi"/>
      </w:pPr>
      <w:r>
        <w:t>7. Pronarë</w:t>
      </w:r>
      <w:r w:rsidRPr="00AD26C0">
        <w:t>t e objekteve,</w:t>
      </w:r>
      <w:r>
        <w:t xml:space="preserve"> për </w:t>
      </w:r>
      <w:r w:rsidRPr="00AD26C0">
        <w:t>të cilët është bërë shënimi “Konfirmuar nga ALUIZNI”, të likuidohen,</w:t>
      </w:r>
      <w:r>
        <w:t xml:space="preserve"> për efekt shpronë</w:t>
      </w:r>
      <w:r w:rsidRPr="00AD26C0">
        <w:t>simi, pasi të ketë përfunduar procesi i legalizimit dh</w:t>
      </w:r>
      <w:r>
        <w:t>e i regjistrimit në ZVRPP Tiranë</w:t>
      </w:r>
      <w:r w:rsidRPr="00AD26C0">
        <w:t>, si dhe në bazë të dokumentacionit të pronësisë që do</w:t>
      </w:r>
      <w:r>
        <w:t xml:space="preserve"> të dorëzojnë pranë Drejtorisë së Përgjithshme të Rrugëv</w:t>
      </w:r>
      <w:r w:rsidRPr="00AD26C0">
        <w:t xml:space="preserve">e. </w:t>
      </w:r>
    </w:p>
    <w:p w:rsidR="00F77EF0" w:rsidRDefault="00F77EF0" w:rsidP="00F77EF0">
      <w:pPr>
        <w:pStyle w:val="Paragrafi"/>
      </w:pPr>
      <w:r w:rsidRPr="00AD26C0">
        <w:t>8. Zyra Qendrore e Regjistrimit</w:t>
      </w:r>
      <w:r>
        <w:t xml:space="preserve"> të </w:t>
      </w:r>
      <w:r w:rsidRPr="00AD26C0">
        <w:t>Pasurive</w:t>
      </w:r>
      <w:r>
        <w:t xml:space="preserve"> të </w:t>
      </w:r>
      <w:r w:rsidRPr="00AD26C0">
        <w:t>Paluajtshme dhe Zyra Vendore e Regjistrimit të Pasurive</w:t>
      </w:r>
      <w:r>
        <w:t xml:space="preserve"> të Paluajtshme, Tiranë, në bashkëpunim me Drejtorinë e Përgjithshme të Rrugë</w:t>
      </w:r>
      <w:r w:rsidRPr="00AD26C0">
        <w:t>ve, brenda 30 ditëve nga data e miratimit të k</w:t>
      </w:r>
      <w:r>
        <w:t>ëtij vendimi, të fil</w:t>
      </w:r>
      <w:r w:rsidRPr="00AD26C0">
        <w:t>lojnë procedurat</w:t>
      </w:r>
      <w:r>
        <w:t xml:space="preserve"> për </w:t>
      </w:r>
      <w:r w:rsidRPr="00AD26C0">
        <w:t>hedhjen e trupit të rrug</w:t>
      </w:r>
      <w:r>
        <w:t>ë</w:t>
      </w:r>
      <w:r w:rsidRPr="00AD26C0">
        <w:t>s në hartat kadastrale, sipas planimetrisë së shpronësimit që do t’i vihet në dispozicion nga Drejtoria e P</w:t>
      </w:r>
      <w:r>
        <w:t>ërgjithshme e Rrugë</w:t>
      </w:r>
      <w:r w:rsidRPr="00AD26C0">
        <w:t>ve dhe</w:t>
      </w:r>
      <w:r>
        <w:t xml:space="preserve"> të </w:t>
      </w:r>
      <w:r w:rsidRPr="00AD26C0">
        <w:t>bëjë kalimin e pronësisë</w:t>
      </w:r>
      <w:r>
        <w:t xml:space="preserve"> për pasuritë e shpronë</w:t>
      </w:r>
      <w:r w:rsidRPr="00AD26C0">
        <w:t xml:space="preserve">suara në favor të shtetit. </w:t>
      </w:r>
    </w:p>
    <w:p w:rsidR="00F77EF0" w:rsidRDefault="00F77EF0" w:rsidP="00F77EF0">
      <w:pPr>
        <w:pStyle w:val="Paragrafi"/>
      </w:pPr>
      <w:r w:rsidRPr="00AD26C0">
        <w:t>9. Zyra Qendrore e Regjistrimit të Pasurive të Paluajtshme dhe Zyra Vendore e Regjistrimit</w:t>
      </w:r>
      <w:r>
        <w:t xml:space="preserve"> të </w:t>
      </w:r>
      <w:r w:rsidRPr="00AD26C0">
        <w:t>Pasurive të Paluajtshme, Tiranë, të pezullojnë të gjitha tra</w:t>
      </w:r>
      <w:r>
        <w:t xml:space="preserve">nsaksionet me pasuritë e shpronësuara deri në </w:t>
      </w:r>
      <w:r w:rsidRPr="00AD26C0">
        <w:t>çastin kur do të realizohet procesi i hedhjes së trupit</w:t>
      </w:r>
      <w:r>
        <w:t xml:space="preserve"> të </w:t>
      </w:r>
      <w:r w:rsidRPr="00AD26C0">
        <w:t>rrugës në hartat kadastrale, si dhe kalimi i pronësisë</w:t>
      </w:r>
      <w:r>
        <w:t xml:space="preserve"> për pasuritë e shpronë</w:t>
      </w:r>
      <w:r w:rsidRPr="00AD26C0">
        <w:t xml:space="preserve">suara. </w:t>
      </w:r>
    </w:p>
    <w:p w:rsidR="00F77EF0" w:rsidRDefault="00F77EF0" w:rsidP="00F77EF0">
      <w:pPr>
        <w:pStyle w:val="Paragrafi"/>
      </w:pPr>
      <w:r w:rsidRPr="00AD26C0">
        <w:t>10. Ngarkohen Ministria e Punëve Publike dhe Transportit, Ministria e Financave, Drejtoria e P</w:t>
      </w:r>
      <w:r>
        <w:t>ë</w:t>
      </w:r>
      <w:r w:rsidRPr="00AD26C0">
        <w:t>rgjithshme e Rrugëve, Zyra Qendrore e Regjistrimit të Pasurive të Paluajtshme dhe Zyra Vendore e Regjistrimit</w:t>
      </w:r>
      <w:r>
        <w:t xml:space="preserve"> të </w:t>
      </w:r>
      <w:r w:rsidRPr="00AD26C0">
        <w:t>Pasurive</w:t>
      </w:r>
      <w:r>
        <w:t xml:space="preserve"> të Paluajtshme, Tiranë</w:t>
      </w:r>
      <w:r w:rsidRPr="00AD26C0">
        <w:t>,</w:t>
      </w:r>
      <w:r>
        <w:t xml:space="preserve"> për zbatimin e kë</w:t>
      </w:r>
      <w:r w:rsidRPr="00AD26C0">
        <w:t xml:space="preserve">tij vendimi. </w:t>
      </w:r>
    </w:p>
    <w:p w:rsidR="00F77EF0" w:rsidRDefault="00F77EF0" w:rsidP="00F77EF0">
      <w:pPr>
        <w:pStyle w:val="Paragrafi"/>
      </w:pPr>
      <w:r w:rsidRPr="00AD26C0">
        <w:t>Ky vendim hyn</w:t>
      </w:r>
      <w:r>
        <w:t xml:space="preserve"> në fuqi menjëherë dhe botohet në </w:t>
      </w:r>
      <w:r w:rsidRPr="00AD26C0">
        <w:t xml:space="preserve">Fletoren Zyrtare. </w:t>
      </w:r>
    </w:p>
    <w:p w:rsidR="00F77EF0" w:rsidRDefault="00F77EF0" w:rsidP="00F77EF0">
      <w:pPr>
        <w:pStyle w:val="Autoriteti"/>
      </w:pPr>
    </w:p>
    <w:p w:rsidR="00F77EF0" w:rsidRPr="00E83045" w:rsidRDefault="00F77EF0" w:rsidP="00F77EF0">
      <w:pPr>
        <w:pStyle w:val="Autoriteti"/>
      </w:pPr>
      <w:r w:rsidRPr="00E83045">
        <w:t xml:space="preserve">KRYEMINISTRI </w:t>
      </w:r>
    </w:p>
    <w:p w:rsidR="00F77EF0" w:rsidRPr="00E83045" w:rsidRDefault="00F77EF0" w:rsidP="00F77EF0">
      <w:pPr>
        <w:pStyle w:val="AutoritetiEmer"/>
      </w:pPr>
      <w:r w:rsidRPr="00E83045">
        <w:t>Sal</w:t>
      </w:r>
      <w:r>
        <w:t>i</w:t>
      </w:r>
      <w:r w:rsidRPr="00E83045">
        <w:t xml:space="preserve"> Berisha </w:t>
      </w:r>
    </w:p>
    <w:sectPr w:rsidR="00F77EF0" w:rsidRPr="00E830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7EF0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E1E09"/>
    <w:rsid w:val="00EF0CF6"/>
    <w:rsid w:val="00EF672B"/>
    <w:rsid w:val="00F025AC"/>
    <w:rsid w:val="00F31BCD"/>
    <w:rsid w:val="00F4682B"/>
    <w:rsid w:val="00F7295B"/>
    <w:rsid w:val="00F74838"/>
    <w:rsid w:val="00F77EF0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594101-C48C-454F-A58E-8FE0F41D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F77EF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77EF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F77EF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