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D14" w:rsidRDefault="005E5D14" w:rsidP="005E5D14">
      <w:pPr>
        <w:pStyle w:val="Akti"/>
        <w:keepNext w:val="0"/>
      </w:pPr>
      <w:bookmarkStart w:id="0" w:name="_GoBack"/>
      <w:bookmarkEnd w:id="0"/>
      <w:r>
        <w:t>Vendim</w:t>
      </w:r>
    </w:p>
    <w:p w:rsidR="005E5D14" w:rsidRDefault="005E5D14" w:rsidP="005E5D14">
      <w:pPr>
        <w:pStyle w:val="NumriData"/>
        <w:keepNext w:val="0"/>
      </w:pPr>
      <w:r>
        <w:t>Nr.649, datë 14.9.2011</w:t>
      </w:r>
    </w:p>
    <w:p w:rsidR="005E5D14" w:rsidRDefault="005E5D14" w:rsidP="005E5D14">
      <w:pPr>
        <w:pStyle w:val="Paragrafi"/>
      </w:pPr>
    </w:p>
    <w:p w:rsidR="005E5D14" w:rsidRDefault="005E5D14" w:rsidP="005E5D14">
      <w:pPr>
        <w:pStyle w:val="Titulli"/>
        <w:keepNext w:val="0"/>
      </w:pPr>
      <w:r>
        <w:t xml:space="preserve">Për përcaktimin e listës së specialiteteve, nënspecialiteteve </w:t>
      </w:r>
      <w:smartTag w:uri="urn:schemas-microsoft-com:office:smarttags" w:element="place">
        <w:r>
          <w:t>apo</w:t>
        </w:r>
      </w:smartTag>
      <w:r>
        <w:t xml:space="preserve"> specialiteteve plotësuese për profesionet e rregulluara</w:t>
      </w:r>
    </w:p>
    <w:p w:rsidR="005E5D14" w:rsidRDefault="005E5D14" w:rsidP="005E5D14">
      <w:pPr>
        <w:pStyle w:val="Paragrafi"/>
      </w:pPr>
    </w:p>
    <w:p w:rsidR="005E5D14" w:rsidRDefault="005E5D14" w:rsidP="005E5D14">
      <w:pPr>
        <w:pStyle w:val="Paragrafi"/>
      </w:pPr>
      <w:r>
        <w:t>Në mbështetje të nenit 100 të Kushtetutës dhe të nenit 13, të ligjit nr.10 171, datë 22.10.2009 “Për profesionet e rregulluara në Republikën e Shqipërisë”, të ndryshuar, me propozimIn e Ministrit të Arsimit dhe Shkencës, Ministrit të Punëve Publike dhe Transportit, Ministrit të Shëndetësisë, Ministrit të Bujqësisë, Ushqimit dhe Mbrojtjes së Konsumatorit dhe Ministrit për Inovacionin dhe TeKnologjinë e Informacionit e të Komunikimit, Këshilli i Ministrave</w:t>
      </w:r>
    </w:p>
    <w:p w:rsidR="005E5D14" w:rsidRDefault="005E5D14" w:rsidP="005E5D14">
      <w:pPr>
        <w:pStyle w:val="Paragrafi"/>
      </w:pPr>
    </w:p>
    <w:p w:rsidR="005E5D14" w:rsidRDefault="005E5D14" w:rsidP="005E5D14">
      <w:pPr>
        <w:pStyle w:val="VENDOSI"/>
        <w:keepNext w:val="0"/>
      </w:pPr>
      <w:r>
        <w:t>Vendosi:</w:t>
      </w:r>
    </w:p>
    <w:p w:rsidR="005E5D14" w:rsidRDefault="005E5D14" w:rsidP="005E5D14">
      <w:pPr>
        <w:pStyle w:val="Paragrafi"/>
      </w:pPr>
    </w:p>
    <w:p w:rsidR="005E5D14" w:rsidRDefault="005E5D14" w:rsidP="005E5D14">
      <w:pPr>
        <w:pStyle w:val="Paragrafi"/>
      </w:pPr>
      <w:r>
        <w:t>1. Miratimin e listës së specialiteteve, nënspecialiteteve apo specialiteteve plotësuese për profesionet e rregulluara, që i bashkëlidhet këtij vendimi.</w:t>
      </w:r>
    </w:p>
    <w:p w:rsidR="005E5D14" w:rsidRDefault="005E5D14" w:rsidP="005E5D14">
      <w:pPr>
        <w:pStyle w:val="Paragrafi"/>
      </w:pPr>
      <w:r>
        <w:t>2. Ngarkohen Ministria e Arsimit dhe Shkencës, Ministria e Punëve Publike dhe Transportit, Ministria e Shëndetësisë, Ministria e Bujqësisë, Ushqimit dhe Mbrojtjes së Konsumatorit dhe Ministri për Inovacionin dhe Teknologjinë e Informacionit e të Komunikimit për zbatimin e këtij vendimi.</w:t>
      </w:r>
    </w:p>
    <w:p w:rsidR="005E5D14" w:rsidRDefault="005E5D14" w:rsidP="005E5D14">
      <w:pPr>
        <w:pStyle w:val="Paragrafi"/>
      </w:pPr>
      <w:r>
        <w:t>Ky vendim hyn në fuqi pas botimit në Fletoren Zyrtare.</w:t>
      </w:r>
    </w:p>
    <w:p w:rsidR="005E5D14" w:rsidRDefault="005E5D14" w:rsidP="005E5D14">
      <w:pPr>
        <w:pStyle w:val="Paragrafi"/>
      </w:pPr>
    </w:p>
    <w:p w:rsidR="005E5D14" w:rsidRDefault="005E5D14" w:rsidP="005E5D14">
      <w:pPr>
        <w:pStyle w:val="Autoriteti"/>
        <w:keepNext w:val="0"/>
      </w:pPr>
      <w:r>
        <w:t>Kryeministri</w:t>
      </w:r>
    </w:p>
    <w:p w:rsidR="005E5D14" w:rsidRDefault="005E5D14" w:rsidP="005E5D14">
      <w:pPr>
        <w:pStyle w:val="AutoritetiEmer"/>
      </w:pPr>
      <w:r>
        <w:t>Sali Berisha</w:t>
      </w:r>
    </w:p>
    <w:sectPr w:rsidR="005E5D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E5D14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24A2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5D14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B412BE-1D71-43CD-B6B1-838EC9200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5E5D1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5E5D14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5E5D14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2019-03-19T14:44:00Z</dcterms:created>
  <dcterms:modified xsi:type="dcterms:W3CDTF">2019-03-19T14:44:00Z</dcterms:modified>
</cp:coreProperties>
</file>