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61C" w:rsidRDefault="00B6661C" w:rsidP="00B6661C">
      <w:pPr>
        <w:pStyle w:val="Akti"/>
        <w:keepNext w:val="0"/>
      </w:pPr>
      <w:bookmarkStart w:id="0" w:name="_GoBack"/>
      <w:bookmarkEnd w:id="0"/>
      <w:r>
        <w:t>Vendim</w:t>
      </w:r>
    </w:p>
    <w:p w:rsidR="00B6661C" w:rsidRDefault="00B6661C" w:rsidP="00B6661C">
      <w:pPr>
        <w:pStyle w:val="NumriData"/>
        <w:keepNext w:val="0"/>
      </w:pPr>
      <w:r>
        <w:t>Nr.651, datë 14.9.2011</w:t>
      </w:r>
    </w:p>
    <w:p w:rsidR="00B6661C" w:rsidRPr="00E8150A" w:rsidRDefault="00B6661C" w:rsidP="00B6661C">
      <w:pPr>
        <w:pStyle w:val="Paragrafi"/>
        <w:rPr>
          <w:sz w:val="14"/>
        </w:rPr>
      </w:pPr>
    </w:p>
    <w:p w:rsidR="00B6661C" w:rsidRDefault="00B6661C" w:rsidP="00B6661C">
      <w:pPr>
        <w:pStyle w:val="Titulli"/>
        <w:keepNext w:val="0"/>
      </w:pPr>
      <w:r>
        <w:t>Për licencimin e akademisë profesionale të biznesit</w:t>
      </w:r>
    </w:p>
    <w:p w:rsidR="00B6661C" w:rsidRPr="00E8150A" w:rsidRDefault="00B6661C" w:rsidP="00B6661C">
      <w:pPr>
        <w:pStyle w:val="Paragrafi"/>
        <w:rPr>
          <w:sz w:val="12"/>
        </w:rPr>
      </w:pPr>
    </w:p>
    <w:p w:rsidR="00B6661C" w:rsidRDefault="00B6661C" w:rsidP="00B6661C">
      <w:pPr>
        <w:pStyle w:val="Paragrafi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4, pika 2, e 43, 44, 44/1 e 45, të ligjit nr.9741, datë 21.5.2007 “Për arsimin e lartë në Republikën e Shqipërisë”, të ndryshuar, me propozimin e Ministrit të Arsimit dhe Shkencës, Këshilli i Ministrave</w:t>
      </w:r>
    </w:p>
    <w:p w:rsidR="00B6661C" w:rsidRDefault="00B6661C" w:rsidP="00B6661C">
      <w:pPr>
        <w:pStyle w:val="Paragrafi"/>
      </w:pPr>
    </w:p>
    <w:p w:rsidR="00B6661C" w:rsidRDefault="00B6661C" w:rsidP="00B6661C">
      <w:pPr>
        <w:pStyle w:val="VENDOSI"/>
        <w:keepNext w:val="0"/>
      </w:pPr>
      <w:r>
        <w:t>Vendosi:</w:t>
      </w:r>
    </w:p>
    <w:p w:rsidR="00B6661C" w:rsidRDefault="00B6661C" w:rsidP="00B6661C">
      <w:pPr>
        <w:pStyle w:val="Paragrafi"/>
      </w:pPr>
    </w:p>
    <w:p w:rsidR="00B6661C" w:rsidRDefault="00B6661C" w:rsidP="00B6661C">
      <w:pPr>
        <w:pStyle w:val="Paragrafi"/>
      </w:pPr>
      <w:r>
        <w:t>1. Licencimin e Akademisë Profesionale të Biznesit, e cila ushtron veprimtarinë në qytetin e Tiranës.</w:t>
      </w:r>
    </w:p>
    <w:p w:rsidR="00B6661C" w:rsidRDefault="00B6661C" w:rsidP="00B6661C">
      <w:pPr>
        <w:pStyle w:val="Paragrafi"/>
      </w:pPr>
      <w:r>
        <w:t>2.Akademia Profesionale e Biznesit organizohet në dy fakultete:</w:t>
      </w:r>
    </w:p>
    <w:p w:rsidR="00B6661C" w:rsidRDefault="00B6661C" w:rsidP="00B6661C">
      <w:pPr>
        <w:pStyle w:val="Paragrafi"/>
      </w:pPr>
      <w:r>
        <w:t>a) Fakulteti i Ekonomisë;</w:t>
      </w:r>
    </w:p>
    <w:p w:rsidR="00B6661C" w:rsidRDefault="00B6661C" w:rsidP="00B6661C">
      <w:pPr>
        <w:pStyle w:val="Paragrafi"/>
      </w:pPr>
      <w:r>
        <w:t>b) Fakulteti i Drejtësisë.</w:t>
      </w:r>
    </w:p>
    <w:p w:rsidR="00B6661C" w:rsidRDefault="00B6661C" w:rsidP="00B6661C">
      <w:pPr>
        <w:pStyle w:val="Paragrafi"/>
      </w:pPr>
      <w:r>
        <w:t>3. Format e studimeve në Akademinë Profesionale të Biznesit janë studime me kohë të plotë dhe studime me kohë të pjesshme.</w:t>
      </w:r>
    </w:p>
    <w:p w:rsidR="00B6661C" w:rsidRDefault="00B6661C" w:rsidP="00B6661C">
      <w:pPr>
        <w:pStyle w:val="Paragrafi"/>
      </w:pPr>
      <w:r>
        <w:t>4. Fakulteti i Ekonomisë ofron:</w:t>
      </w:r>
    </w:p>
    <w:p w:rsidR="00B6661C" w:rsidRDefault="00B6661C" w:rsidP="00B6661C">
      <w:pPr>
        <w:pStyle w:val="Paragrafi"/>
      </w:pPr>
      <w:r>
        <w:t>a) Programet e studimit të ciklit të parë, në përfundim të të cilit merret diploma “Bachelor” në “Ekonomi” në tri profile:</w:t>
      </w:r>
    </w:p>
    <w:p w:rsidR="00B6661C" w:rsidRDefault="00B6661C" w:rsidP="00B6661C">
      <w:pPr>
        <w:pStyle w:val="Paragrafi"/>
      </w:pPr>
      <w:r>
        <w:t xml:space="preserve">i) </w:t>
      </w:r>
      <w:smartTag w:uri="urn:schemas-microsoft-com:office:smarttags" w:element="place">
        <w:r>
          <w:t>Banka</w:t>
        </w:r>
      </w:smartTag>
      <w:r>
        <w:t xml:space="preserve"> dhe institucione financiare;</w:t>
      </w:r>
    </w:p>
    <w:p w:rsidR="00B6661C" w:rsidRDefault="00B6661C" w:rsidP="00B6661C">
      <w:pPr>
        <w:pStyle w:val="Paragrafi"/>
      </w:pPr>
      <w:r>
        <w:t>ii) Administrim biznesi;</w:t>
      </w:r>
    </w:p>
    <w:p w:rsidR="00B6661C" w:rsidRDefault="00B6661C" w:rsidP="00B6661C">
      <w:pPr>
        <w:pStyle w:val="Paragrafi"/>
      </w:pPr>
      <w:r>
        <w:t>iii) Financë kontabilitet.</w:t>
      </w:r>
    </w:p>
    <w:p w:rsidR="00B6661C" w:rsidRDefault="00B6661C" w:rsidP="00B6661C">
      <w:pPr>
        <w:pStyle w:val="Paragrafi"/>
      </w:pPr>
      <w:r>
        <w:t>b) Programet e studimit të ciklit të dytë, në përfundim të të cilit merret diploma “Master profesional” në:</w:t>
      </w:r>
    </w:p>
    <w:p w:rsidR="00B6661C" w:rsidRDefault="00B6661C" w:rsidP="00B6661C">
      <w:pPr>
        <w:pStyle w:val="Paragrafi"/>
      </w:pPr>
      <w:r>
        <w:t>i) Kontabilitet financë;</w:t>
      </w:r>
    </w:p>
    <w:p w:rsidR="00B6661C" w:rsidRDefault="00B6661C" w:rsidP="00B6661C">
      <w:pPr>
        <w:pStyle w:val="Paragrafi"/>
      </w:pPr>
      <w:r>
        <w:t>ii) Menaxhim biznesi.</w:t>
      </w:r>
    </w:p>
    <w:p w:rsidR="00B6661C" w:rsidRDefault="00B6661C" w:rsidP="00B6661C">
      <w:pPr>
        <w:pStyle w:val="Paragrafi"/>
      </w:pPr>
      <w:r>
        <w:t>5. Fakulteti i Drejtësisë ofron:</w:t>
      </w:r>
    </w:p>
    <w:p w:rsidR="00B6661C" w:rsidRDefault="00B6661C" w:rsidP="00B6661C">
      <w:pPr>
        <w:pStyle w:val="Paragrafi"/>
      </w:pPr>
      <w:r>
        <w:t>a) Programet e studimit të ciklit të parë, në përfundim të të cilit merret diploma “Bachelor” në:</w:t>
      </w:r>
    </w:p>
    <w:p w:rsidR="00B6661C" w:rsidRDefault="00B6661C" w:rsidP="00B6661C">
      <w:pPr>
        <w:pStyle w:val="Paragrafi"/>
      </w:pPr>
      <w:r>
        <w:t>i) Drejtësi;</w:t>
      </w:r>
    </w:p>
    <w:p w:rsidR="00B6661C" w:rsidRDefault="00B6661C" w:rsidP="00B6661C">
      <w:pPr>
        <w:pStyle w:val="Paragrafi"/>
      </w:pPr>
      <w:r>
        <w:t>ii) E drejtë biznesi.</w:t>
      </w:r>
    </w:p>
    <w:p w:rsidR="00B6661C" w:rsidRDefault="00B6661C" w:rsidP="00B6661C">
      <w:pPr>
        <w:pStyle w:val="Paragrafi"/>
      </w:pPr>
      <w:r>
        <w:t>b) Programet e studimit të ciklit të dytë, në përfundim të të cilit merret diploma “Master i shkencave” në:</w:t>
      </w:r>
    </w:p>
    <w:p w:rsidR="00B6661C" w:rsidRDefault="00B6661C" w:rsidP="00B6661C">
      <w:pPr>
        <w:pStyle w:val="Paragrafi"/>
      </w:pPr>
      <w:r>
        <w:t>i) E drejtë penale;</w:t>
      </w:r>
    </w:p>
    <w:p w:rsidR="00B6661C" w:rsidRDefault="00B6661C" w:rsidP="00B6661C">
      <w:pPr>
        <w:pStyle w:val="Paragrafi"/>
      </w:pPr>
      <w:r>
        <w:t>ii) E drejtë civile dhe tregtare.</w:t>
      </w:r>
    </w:p>
    <w:p w:rsidR="00B6661C" w:rsidRDefault="00B6661C" w:rsidP="00B6661C">
      <w:pPr>
        <w:pStyle w:val="Paragrafi"/>
      </w:pPr>
      <w:r>
        <w:t>6. Akademia Profesionale e Biznesit, Tiranë fillon veprimtarinë mësimore për programet e studimit, të përcaktuara në pikat 3 dhe 4 të këtij vendimi, pasi të ketë marrë jo më vonë se tri javë para fillimit të vitit akademik, lejen përkatëse nga Ministri i Arsimit dhe Shkencës.</w:t>
      </w:r>
    </w:p>
    <w:p w:rsidR="00B6661C" w:rsidRDefault="00B6661C" w:rsidP="00B6661C">
      <w:pPr>
        <w:pStyle w:val="Paragrafi"/>
      </w:pPr>
      <w:r>
        <w:t>7. Ndryshimet në vendndodhje, plane, forma studimi dhe programe, si dhe në elemente të tjera, të miratuara, bëhen pas miratimit nga Ministria e Arsimit dhe Shkencës.</w:t>
      </w:r>
    </w:p>
    <w:p w:rsidR="00B6661C" w:rsidRDefault="00B6661C" w:rsidP="00B6661C">
      <w:pPr>
        <w:pStyle w:val="Paragrafi"/>
      </w:pPr>
      <w:r>
        <w:t>8. Akademia Profesionale e Biznesit, Tiranë, duhet t’i nënshtrohet procesit të akreditimit institucional dhe të programeve të studimit, brenda afateve të përcaktuara në ligjin nr.9741, datë 21.5.2007 “Për arsimin e lartë në Republikën e Shqipërisë”, të ndryshuar, dhe në aktet nënligjore në fuqi.</w:t>
      </w:r>
    </w:p>
    <w:p w:rsidR="00B6661C" w:rsidRDefault="00B6661C" w:rsidP="00B6661C">
      <w:pPr>
        <w:pStyle w:val="Paragrafi"/>
      </w:pPr>
      <w:r>
        <w:t>9. Ngarkohen Ministria e Arsimit dhe Shkencës dhe Akademia Profesionale e Biznesit, Tiranë, për zbatimin e këtij vendimi.</w:t>
      </w:r>
    </w:p>
    <w:p w:rsidR="00B6661C" w:rsidRDefault="00B6661C" w:rsidP="00B6661C">
      <w:pPr>
        <w:pStyle w:val="Paragrafi"/>
      </w:pPr>
      <w:r>
        <w:t>Ky vendim hyn në fuqi pas botimit në Fletoren Zyrtare.</w:t>
      </w:r>
    </w:p>
    <w:p w:rsidR="00B6661C" w:rsidRDefault="00B6661C" w:rsidP="00B6661C">
      <w:pPr>
        <w:pStyle w:val="Autoriteti"/>
        <w:keepNext w:val="0"/>
      </w:pPr>
      <w:r>
        <w:t>Kryeministri</w:t>
      </w:r>
    </w:p>
    <w:p w:rsidR="00B6661C" w:rsidRDefault="00B6661C" w:rsidP="00B6661C">
      <w:pPr>
        <w:pStyle w:val="AutoritetiEmer"/>
      </w:pPr>
      <w:r>
        <w:t>Sali Berisha</w:t>
      </w:r>
    </w:p>
    <w:sectPr w:rsidR="00B666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661C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6661C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B71D6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041706-5278-4524-A39E-5F1FD9EC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B6661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6661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B6661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