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BD" w:rsidRPr="00E31EBC" w:rsidRDefault="009A40BD" w:rsidP="009A40B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1EBC">
        <w:rPr>
          <w:sz w:val="21"/>
          <w:szCs w:val="21"/>
          <w:lang w:val="sq-AL"/>
        </w:rPr>
        <w:t>VENDIM</w:t>
      </w:r>
    </w:p>
    <w:p w:rsidR="009A40BD" w:rsidRPr="00E31EBC" w:rsidRDefault="009A40BD" w:rsidP="009A40BD">
      <w:pPr>
        <w:pStyle w:val="NumriData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Nr.655, datë 28.9.2011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</w:p>
    <w:p w:rsidR="009A40BD" w:rsidRPr="00E31EBC" w:rsidRDefault="009A40BD" w:rsidP="009A40BD">
      <w:pPr>
        <w:pStyle w:val="Titull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PËR DHËNIEN NË PËRDORIM INSPEKTORATIT QENDROR TË NJË PJESE TË GODINËS SË ISH-MINISTRISË SË TRANSPORTEVE E TELEKOMUNIKACIONEVE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Në mbështetje të nenit 100 të</w:t>
      </w:r>
      <w:r>
        <w:rPr>
          <w:sz w:val="21"/>
          <w:szCs w:val="21"/>
          <w:lang w:val="sq-AL"/>
        </w:rPr>
        <w:t xml:space="preserve"> Kushtetutës, të neneve 10 e 13</w:t>
      </w:r>
      <w:r w:rsidRPr="00E31EBC">
        <w:rPr>
          <w:sz w:val="21"/>
          <w:szCs w:val="21"/>
          <w:lang w:val="sq-AL"/>
        </w:rPr>
        <w:t xml:space="preserve"> të ligjit nr.8743, datë 23.2.2001 “Për pronat e paluajtshme të shtetit”, të ndryshuar, me propozimin e Kryeministrit, Këshilli i Ministrave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</w:p>
    <w:p w:rsidR="009A40BD" w:rsidRPr="00E31EBC" w:rsidRDefault="009A40BD" w:rsidP="009A40BD">
      <w:pPr>
        <w:pStyle w:val="VENDOS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VENDOSI: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1. Dhënien  në përdorim Inspektoratit Qendror të një pjese të katit zero teknik të godinës së ish-Ministrisë së Transporteve dhe Telekomunikacioneve, sipas planimetrisë bashkëlidhur këtij vendimi.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2. Ngarkohet Ministria e Turizmit, Kulturës, Rinisë dhe Sporteve që, brenda 10 (dhjetë) ditëve nga hyrja në fuqi e këtij vendimi, të lirojë mjediset përkatëse.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3. Ngarkohen Kryeministria, Ministria e Brendshme, Ministria e Turizmit, Kulturës, Rinisë dhe Sporteve dhe Inspektorati Qendror për zbatimin e këtij vendimi.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Ky vendim hyn në fuqi menjëherë dhe botohet në Fletoren Zyrtare.</w:t>
      </w:r>
    </w:p>
    <w:p w:rsidR="009A40BD" w:rsidRPr="00E31EBC" w:rsidRDefault="009A40BD" w:rsidP="009A40BD">
      <w:pPr>
        <w:pStyle w:val="Paragrafi"/>
        <w:rPr>
          <w:sz w:val="21"/>
          <w:szCs w:val="21"/>
          <w:lang w:val="sq-AL"/>
        </w:rPr>
      </w:pPr>
    </w:p>
    <w:p w:rsidR="009A40BD" w:rsidRPr="00E31EBC" w:rsidRDefault="009A40BD" w:rsidP="009A40BD">
      <w:pPr>
        <w:pStyle w:val="Autoritet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KRYEMINISTRI</w:t>
      </w:r>
    </w:p>
    <w:p w:rsidR="009A40BD" w:rsidRPr="00E31EBC" w:rsidRDefault="009A40BD" w:rsidP="009A40BD">
      <w:pPr>
        <w:pStyle w:val="AutoritetiEmer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Sali Berisha</w:t>
      </w:r>
    </w:p>
    <w:sectPr w:rsidR="009A40BD" w:rsidRPr="00E31E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40BD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40BD"/>
    <w:rsid w:val="009A651E"/>
    <w:rsid w:val="009B02F1"/>
    <w:rsid w:val="009E1B14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8E2CA-6D26-4740-980F-613493D8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9A40BD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2019-03-19T14:45:00Z</dcterms:created>
  <dcterms:modified xsi:type="dcterms:W3CDTF">2019-03-19T14:45:00Z</dcterms:modified>
</cp:coreProperties>
</file>