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1C3" w:rsidRPr="00847204" w:rsidRDefault="003A31C3" w:rsidP="003A31C3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3A31C3" w:rsidRPr="00847204" w:rsidRDefault="003A31C3" w:rsidP="003A31C3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Nr.682, datë 5.10.2011</w:t>
      </w:r>
    </w:p>
    <w:p w:rsidR="003A31C3" w:rsidRPr="00847204" w:rsidRDefault="003A31C3" w:rsidP="003A31C3">
      <w:pPr>
        <w:pStyle w:val="Paragrafi"/>
        <w:rPr>
          <w:rFonts w:cs="Times New Roman"/>
          <w:lang w:val="sq-AL"/>
        </w:rPr>
      </w:pPr>
    </w:p>
    <w:p w:rsidR="003A31C3" w:rsidRPr="00847204" w:rsidRDefault="003A31C3" w:rsidP="003A31C3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një shtesë në vendimin nr.472, datë 2.7.2011 të Këshillit të Ministrave “Për disiplinimin e fondeve buxhetore, për vitin 2011”, të ndryshuar</w:t>
      </w:r>
    </w:p>
    <w:p w:rsidR="003A31C3" w:rsidRPr="00847204" w:rsidRDefault="003A31C3" w:rsidP="003A31C3">
      <w:pPr>
        <w:pStyle w:val="Paragrafi"/>
        <w:rPr>
          <w:rFonts w:cs="Times New Roman"/>
          <w:lang w:val="sq-AL"/>
        </w:rPr>
      </w:pPr>
    </w:p>
    <w:p w:rsidR="003A31C3" w:rsidRPr="00847204" w:rsidRDefault="003A31C3" w:rsidP="003A31C3">
      <w:pPr>
        <w:pStyle w:val="Paragrafi"/>
        <w:rPr>
          <w:lang w:val="sq-AL"/>
        </w:rPr>
      </w:pPr>
      <w:r w:rsidRPr="00847204">
        <w:rPr>
          <w:lang w:val="sq-AL"/>
        </w:rPr>
        <w:t>Në mbështetje të nenit 100 të Kushtetutës, të neneve 16 e 40 të ligjit nr.9936, datë 26.6.2008 “Për menaxhimin e sistemit buxhetor në Republikën e Shqipërisë” dhe të nenit 10 të ligjit nr.10 355, datë 2.12.2010 “Për buxhetin e vitit 2011”, të ndryshuar, me propozimin e Ministrit të Brendshëm, Këshilli i Ministrave</w:t>
      </w:r>
    </w:p>
    <w:p w:rsidR="003A31C3" w:rsidRPr="00847204" w:rsidRDefault="003A31C3" w:rsidP="003A31C3">
      <w:pPr>
        <w:pStyle w:val="Paragrafi"/>
        <w:rPr>
          <w:lang w:val="sq-AL"/>
        </w:rPr>
      </w:pPr>
    </w:p>
    <w:p w:rsidR="003A31C3" w:rsidRPr="00847204" w:rsidRDefault="003A31C3" w:rsidP="003A31C3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Vendosi:</w:t>
      </w:r>
    </w:p>
    <w:p w:rsidR="003A31C3" w:rsidRPr="00847204" w:rsidRDefault="003A31C3" w:rsidP="003A31C3">
      <w:pPr>
        <w:pStyle w:val="Paragrafi"/>
        <w:rPr>
          <w:rFonts w:cs="Times New Roman"/>
          <w:sz w:val="16"/>
          <w:szCs w:val="16"/>
          <w:lang w:val="sq-AL"/>
        </w:rPr>
      </w:pPr>
    </w:p>
    <w:p w:rsidR="003A31C3" w:rsidRDefault="003A31C3" w:rsidP="003A31C3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1. Në fund të shkronjës “d” të pikës 1 të vendimit nr.472, datë 2.7.2011 të Këshillit të Ministrave, të ndryshuar, shtohet një paragraf me këtë përmbajtje:</w:t>
      </w:r>
    </w:p>
    <w:p w:rsidR="003A31C3" w:rsidRPr="00847204" w:rsidRDefault="003A31C3" w:rsidP="003A31C3">
      <w:pPr>
        <w:pStyle w:val="Paragrafi"/>
        <w:ind w:firstLine="0"/>
        <w:rPr>
          <w:rFonts w:cs="Times New Roman"/>
          <w:lang w:val="sq-AL"/>
        </w:rPr>
      </w:pPr>
    </w:p>
    <w:p w:rsidR="003A31C3" w:rsidRPr="00847204" w:rsidRDefault="003A31C3" w:rsidP="003A31C3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“Përjashtimisht, ky rregull nuk zbatohet për punonjësit e Policisë së Shtetit dhe të Gardës së Republikës, që marrin pjesë në shërbime operacionale dhe kryerja e pushimeve vjetore të vitit 2010 gjatë pjesës së mbetur të vitit 2011, vlerësohet e pamundur nga titullari i institucionit.”</w:t>
      </w:r>
    </w:p>
    <w:p w:rsidR="003A31C3" w:rsidRPr="00847204" w:rsidRDefault="003A31C3" w:rsidP="003A31C3">
      <w:pPr>
        <w:pStyle w:val="Paragrafi"/>
        <w:rPr>
          <w:lang w:val="sq-AL"/>
        </w:rPr>
      </w:pPr>
      <w:r w:rsidRPr="00847204">
        <w:rPr>
          <w:lang w:val="sq-AL"/>
        </w:rPr>
        <w:t>2. Ngarkohet Ministria e Brendshme për zbatimin e këtij vendimi.</w:t>
      </w:r>
    </w:p>
    <w:p w:rsidR="003A31C3" w:rsidRPr="00847204" w:rsidRDefault="003A31C3" w:rsidP="003A31C3">
      <w:pPr>
        <w:pStyle w:val="Paragrafi"/>
        <w:rPr>
          <w:lang w:val="sq-AL"/>
        </w:rPr>
      </w:pPr>
      <w:r w:rsidRPr="00847204">
        <w:rPr>
          <w:lang w:val="sq-AL"/>
        </w:rPr>
        <w:t>Ky vendim hyn në fuqi pas botimit në Fletoren Zyrtare.</w:t>
      </w:r>
    </w:p>
    <w:p w:rsidR="003A31C3" w:rsidRPr="00847204" w:rsidRDefault="003A31C3" w:rsidP="003A31C3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>Kryeministri</w:t>
      </w:r>
    </w:p>
    <w:p w:rsidR="003A31C3" w:rsidRPr="00847204" w:rsidRDefault="003A31C3" w:rsidP="003A31C3">
      <w:pPr>
        <w:pStyle w:val="AutoritetiEmer"/>
        <w:rPr>
          <w:lang w:val="sq-AL"/>
        </w:rPr>
      </w:pPr>
      <w:r w:rsidRPr="00847204">
        <w:rPr>
          <w:lang w:val="sq-AL"/>
        </w:rPr>
        <w:t>Sali Berisha</w:t>
      </w:r>
    </w:p>
    <w:sectPr w:rsidR="003A31C3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31C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A31C3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64F8E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8B7AE5-AD29-4BC1-9BAA-950AB18B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A31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A31C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A31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A31C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2019-03-19T14:47:00Z</dcterms:created>
  <dcterms:modified xsi:type="dcterms:W3CDTF">2019-03-19T14:47:00Z</dcterms:modified>
</cp:coreProperties>
</file>