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8A6" w:rsidRPr="00847204" w:rsidRDefault="000108A6" w:rsidP="000108A6">
      <w:pPr>
        <w:pStyle w:val="Akti"/>
        <w:keepNext w:val="0"/>
        <w:rPr>
          <w:lang w:val="sq-AL"/>
        </w:rPr>
      </w:pPr>
      <w:bookmarkStart w:id="0" w:name="_GoBack"/>
      <w:bookmarkEnd w:id="0"/>
      <w:r w:rsidRPr="00847204">
        <w:rPr>
          <w:lang w:val="sq-AL"/>
        </w:rPr>
        <w:t>Vendim</w:t>
      </w:r>
    </w:p>
    <w:p w:rsidR="000108A6" w:rsidRPr="00847204" w:rsidRDefault="000108A6" w:rsidP="000108A6">
      <w:pPr>
        <w:pStyle w:val="NumriData"/>
        <w:keepNext w:val="0"/>
        <w:rPr>
          <w:lang w:val="sq-AL"/>
        </w:rPr>
      </w:pPr>
      <w:r w:rsidRPr="00847204">
        <w:rPr>
          <w:lang w:val="sq-AL"/>
        </w:rPr>
        <w:t>Nr.684, datë 5.10.2011</w:t>
      </w:r>
    </w:p>
    <w:p w:rsidR="000108A6" w:rsidRPr="00EA0346" w:rsidRDefault="000108A6" w:rsidP="000108A6">
      <w:pPr>
        <w:pStyle w:val="Paragrafi"/>
        <w:rPr>
          <w:rFonts w:cs="Times New Roman"/>
          <w:sz w:val="16"/>
          <w:szCs w:val="16"/>
          <w:lang w:val="sq-AL"/>
        </w:rPr>
      </w:pPr>
    </w:p>
    <w:p w:rsidR="000108A6" w:rsidRPr="00847204" w:rsidRDefault="000108A6" w:rsidP="000108A6">
      <w:pPr>
        <w:pStyle w:val="Titulli"/>
        <w:keepNext w:val="0"/>
        <w:rPr>
          <w:lang w:val="sq-AL"/>
        </w:rPr>
      </w:pPr>
      <w:r w:rsidRPr="00847204">
        <w:rPr>
          <w:lang w:val="sq-AL"/>
        </w:rPr>
        <w:t>Për disa ndryshime dhe shtesa në vendimin nr.627, datë 31.8.2011 të Këshillit të Ministrave “Për kuotat e pranimeve në institucionet publike të arsimit të lartë dhe tarifat e shkollimit për studimet e ciklit të parë, me kohë të pjesshme e të edukimit në distancë, në vitin akademik 2011-2012”</w:t>
      </w:r>
    </w:p>
    <w:p w:rsidR="000108A6" w:rsidRPr="00847204" w:rsidRDefault="000108A6" w:rsidP="000108A6">
      <w:pPr>
        <w:pStyle w:val="Paragrafi"/>
        <w:rPr>
          <w:rFonts w:cs="Times New Roman"/>
          <w:lang w:val="sq-AL"/>
        </w:rPr>
      </w:pPr>
    </w:p>
    <w:p w:rsidR="000108A6" w:rsidRDefault="000108A6" w:rsidP="000108A6">
      <w:pPr>
        <w:pStyle w:val="Paragrafi"/>
        <w:rPr>
          <w:rFonts w:cs="Times New Roman"/>
          <w:lang w:val="sq-AL"/>
        </w:rPr>
      </w:pPr>
      <w:r w:rsidRPr="00847204">
        <w:rPr>
          <w:lang w:val="sq-AL"/>
        </w:rPr>
        <w:t xml:space="preserve">Në mbështetje të nenit 100 të Kushtetutës, të neneve 33, 35, 36 e 75 të ligjit nr.9741, datë 21.5.2007 “Për arsimin e lartë në Republikën e Shqipërisë”, të ndryshuar, të ligjit nr.7889, datë 14.12.1994 “Për statusin e invalidëve të punës”, të ndryshuar, të ligjit nr.8626, datë 22.6.2000 “Për statusin e invalidit paraplegjik dhe tetraplegjik”, të ndryshuar, të ligjit nr.10 289, datë 17.6.2010 “Për mënyrën e trajtimit ekonomik e financiar dhe për dhënie </w:t>
      </w:r>
      <w:r>
        <w:rPr>
          <w:lang w:val="sq-AL"/>
        </w:rPr>
        <w:t xml:space="preserve"> </w:t>
      </w:r>
      <w:r w:rsidRPr="00847204">
        <w:rPr>
          <w:lang w:val="sq-AL"/>
        </w:rPr>
        <w:t xml:space="preserve">ndihme të menjëhershme familjeve të </w:t>
      </w:r>
    </w:p>
    <w:p w:rsidR="000108A6" w:rsidRPr="001031CA" w:rsidRDefault="000108A6" w:rsidP="000108A6">
      <w:pPr>
        <w:pStyle w:val="Paragrafi"/>
        <w:ind w:firstLine="0"/>
        <w:rPr>
          <w:rFonts w:cs="Times New Roman"/>
          <w:lang w:val="sq-AL"/>
        </w:rPr>
      </w:pPr>
      <w:r w:rsidRPr="00847204">
        <w:rPr>
          <w:lang w:val="sq-AL"/>
        </w:rPr>
        <w:t>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nr.8153, datë 31.10.1996 “Për statusin e jetimit”, të ndryshuar, të ligjit nr.8098, datë 28.3.1996 “Për statusin e të verbrit” dhe të ligjit nr.7748, datë 29.7.1993 “Për statusin e ish-të dënuarve dhe të përndjekurve politikë nga sistemi komunist”, të ndryshuar, me propozimin e Ministrit të Arsimit dhe Shkencës, Këshilli i Ministrave</w:t>
      </w:r>
    </w:p>
    <w:p w:rsidR="000108A6" w:rsidRPr="00847204" w:rsidRDefault="000108A6" w:rsidP="000108A6">
      <w:pPr>
        <w:pStyle w:val="Paragrafi"/>
        <w:rPr>
          <w:rFonts w:cs="Times New Roman"/>
          <w:lang w:val="sq-AL"/>
        </w:rPr>
      </w:pPr>
    </w:p>
    <w:p w:rsidR="000108A6" w:rsidRPr="00847204" w:rsidRDefault="000108A6" w:rsidP="000108A6">
      <w:pPr>
        <w:pStyle w:val="VENDOSI"/>
        <w:keepNext w:val="0"/>
        <w:rPr>
          <w:lang w:val="sq-AL"/>
        </w:rPr>
      </w:pPr>
      <w:r w:rsidRPr="00847204">
        <w:rPr>
          <w:lang w:val="sq-AL"/>
        </w:rPr>
        <w:t>Vendosi:</w:t>
      </w:r>
    </w:p>
    <w:p w:rsidR="000108A6" w:rsidRPr="00847204" w:rsidRDefault="000108A6" w:rsidP="000108A6">
      <w:pPr>
        <w:pStyle w:val="Paragrafi"/>
        <w:rPr>
          <w:rFonts w:cs="Times New Roman"/>
          <w:lang w:val="sq-AL"/>
        </w:rPr>
      </w:pPr>
    </w:p>
    <w:p w:rsidR="000108A6" w:rsidRPr="00847204" w:rsidRDefault="000108A6" w:rsidP="000108A6">
      <w:pPr>
        <w:pStyle w:val="Paragrafi"/>
        <w:rPr>
          <w:lang w:val="sq-AL"/>
        </w:rPr>
      </w:pPr>
      <w:r w:rsidRPr="00847204">
        <w:rPr>
          <w:lang w:val="sq-AL"/>
        </w:rPr>
        <w:t>I. Në vendimin nr.627, datë 31.8.2011 të Këshillit të Ministrave, bëhen këto ndryshime dhe shtesa:</w:t>
      </w:r>
    </w:p>
    <w:p w:rsidR="000108A6" w:rsidRPr="00847204" w:rsidRDefault="000108A6" w:rsidP="000108A6">
      <w:pPr>
        <w:pStyle w:val="Paragrafi"/>
        <w:rPr>
          <w:lang w:val="sq-AL"/>
        </w:rPr>
      </w:pPr>
      <w:r w:rsidRPr="00847204">
        <w:rPr>
          <w:lang w:val="sq-AL"/>
        </w:rPr>
        <w:t>1. Pika 1 ndryshohet, si më poshtë vijon:</w:t>
      </w:r>
    </w:p>
    <w:p w:rsidR="000108A6" w:rsidRDefault="000108A6" w:rsidP="000108A6">
      <w:pPr>
        <w:pStyle w:val="Paragrafi"/>
        <w:rPr>
          <w:rFonts w:cs="Times New Roman"/>
          <w:lang w:val="sq-AL"/>
        </w:rPr>
      </w:pPr>
      <w:r w:rsidRPr="00847204">
        <w:rPr>
          <w:lang w:val="sq-AL"/>
        </w:rPr>
        <w:t>“1. Kuotat e përgjithshme të pranimeve në institucionet publike të arsimit të lartë, për studimet e ciklit të parë, me kohë të pjesshme e të edukimit në distancë, për vitin akademik 2011-2012, të jenë 9430, të cilat ndahen, si më poshtë vijon:</w:t>
      </w:r>
    </w:p>
    <w:p w:rsidR="000108A6" w:rsidRDefault="000108A6" w:rsidP="000108A6">
      <w:pPr>
        <w:pStyle w:val="Paragrafi"/>
        <w:rPr>
          <w:rFonts w:cs="Times New Roman"/>
          <w:lang w:val="sq-AL"/>
        </w:rPr>
      </w:pPr>
    </w:p>
    <w:tbl>
      <w:tblPr>
        <w:tblW w:w="0" w:type="auto"/>
        <w:tblInd w:w="722" w:type="dxa"/>
        <w:tblLook w:val="01E0" w:firstRow="1" w:lastRow="1" w:firstColumn="1" w:lastColumn="1" w:noHBand="0" w:noVBand="0"/>
      </w:tblPr>
      <w:tblGrid>
        <w:gridCol w:w="400"/>
        <w:gridCol w:w="6252"/>
        <w:gridCol w:w="1482"/>
      </w:tblGrid>
      <w:tr w:rsidR="000108A6">
        <w:tc>
          <w:tcPr>
            <w:tcW w:w="399" w:type="dxa"/>
          </w:tcPr>
          <w:p w:rsidR="000108A6" w:rsidRPr="004C4828" w:rsidRDefault="000108A6" w:rsidP="000108A6">
            <w:pPr>
              <w:pStyle w:val="Paragrafi"/>
              <w:ind w:firstLine="0"/>
              <w:rPr>
                <w:rFonts w:cs="Times New Roman"/>
                <w:lang w:val="sq-AL"/>
              </w:rPr>
            </w:pPr>
            <w:r w:rsidRPr="004C4828">
              <w:rPr>
                <w:lang w:val="sq-AL"/>
              </w:rPr>
              <w:t>a)</w:t>
            </w:r>
          </w:p>
        </w:tc>
        <w:tc>
          <w:tcPr>
            <w:tcW w:w="6534" w:type="dxa"/>
          </w:tcPr>
          <w:p w:rsidR="000108A6" w:rsidRPr="004C4828" w:rsidRDefault="000108A6" w:rsidP="000108A6">
            <w:pPr>
              <w:pStyle w:val="Paragrafi"/>
              <w:ind w:firstLine="0"/>
              <w:rPr>
                <w:rFonts w:cs="Times New Roman"/>
                <w:lang w:val="sq-AL"/>
              </w:rPr>
            </w:pPr>
            <w:r w:rsidRPr="004C4828">
              <w:rPr>
                <w:lang w:val="sq-AL"/>
              </w:rPr>
              <w:t>Kuotat e pranimeve të reja, në programet e studimit të ciklit të parë, me kohë të pjesshme</w:t>
            </w:r>
          </w:p>
        </w:tc>
        <w:tc>
          <w:tcPr>
            <w:tcW w:w="1526" w:type="dxa"/>
          </w:tcPr>
          <w:p w:rsidR="000108A6" w:rsidRPr="004C4828" w:rsidRDefault="000108A6" w:rsidP="000108A6">
            <w:pPr>
              <w:pStyle w:val="Paragrafi"/>
              <w:jc w:val="right"/>
              <w:rPr>
                <w:lang w:val="sq-AL"/>
              </w:rPr>
            </w:pPr>
            <w:r w:rsidRPr="004C4828">
              <w:rPr>
                <w:lang w:val="sq-AL"/>
              </w:rPr>
              <w:t>8650;</w:t>
            </w:r>
          </w:p>
          <w:p w:rsidR="000108A6" w:rsidRPr="004C4828" w:rsidRDefault="000108A6" w:rsidP="000108A6">
            <w:pPr>
              <w:pStyle w:val="Paragrafi"/>
              <w:ind w:firstLine="0"/>
              <w:jc w:val="right"/>
              <w:rPr>
                <w:rFonts w:cs="Times New Roman"/>
                <w:lang w:val="sq-AL"/>
              </w:rPr>
            </w:pPr>
          </w:p>
        </w:tc>
      </w:tr>
      <w:tr w:rsidR="000108A6">
        <w:tc>
          <w:tcPr>
            <w:tcW w:w="399" w:type="dxa"/>
          </w:tcPr>
          <w:p w:rsidR="000108A6" w:rsidRPr="004C4828" w:rsidRDefault="000108A6" w:rsidP="000108A6">
            <w:pPr>
              <w:pStyle w:val="Paragrafi"/>
              <w:ind w:firstLine="0"/>
              <w:rPr>
                <w:lang w:val="sq-AL"/>
              </w:rPr>
            </w:pPr>
            <w:r w:rsidRPr="004C4828">
              <w:rPr>
                <w:lang w:val="sq-AL"/>
              </w:rPr>
              <w:t>b)</w:t>
            </w:r>
          </w:p>
        </w:tc>
        <w:tc>
          <w:tcPr>
            <w:tcW w:w="6534" w:type="dxa"/>
          </w:tcPr>
          <w:p w:rsidR="000108A6" w:rsidRPr="004C4828" w:rsidRDefault="000108A6" w:rsidP="000108A6">
            <w:pPr>
              <w:pStyle w:val="Paragrafi"/>
              <w:ind w:firstLine="0"/>
              <w:rPr>
                <w:rFonts w:cs="Times New Roman"/>
                <w:lang w:val="sq-AL"/>
              </w:rPr>
            </w:pPr>
            <w:r w:rsidRPr="004C4828">
              <w:rPr>
                <w:lang w:val="sq-AL"/>
              </w:rPr>
              <w:t>Kuotat e pranimeve të reja, në programet e studimit të ciklit të parë, të edukimit në distancë</w:t>
            </w:r>
            <w:r w:rsidRPr="004C4828">
              <w:rPr>
                <w:rFonts w:cs="Times New Roman"/>
                <w:sz w:val="20"/>
                <w:szCs w:val="20"/>
                <w:lang w:val="sq-AL"/>
              </w:rPr>
              <w:tab/>
            </w:r>
          </w:p>
        </w:tc>
        <w:tc>
          <w:tcPr>
            <w:tcW w:w="1526" w:type="dxa"/>
          </w:tcPr>
          <w:p w:rsidR="000108A6" w:rsidRPr="004C4828" w:rsidRDefault="000108A6" w:rsidP="000108A6">
            <w:pPr>
              <w:pStyle w:val="Paragrafi"/>
              <w:jc w:val="right"/>
              <w:rPr>
                <w:lang w:val="sq-AL"/>
              </w:rPr>
            </w:pPr>
            <w:r w:rsidRPr="004C4828">
              <w:rPr>
                <w:lang w:val="sq-AL"/>
              </w:rPr>
              <w:t>40;</w:t>
            </w:r>
          </w:p>
          <w:p w:rsidR="000108A6" w:rsidRPr="004C4828" w:rsidRDefault="000108A6" w:rsidP="000108A6">
            <w:pPr>
              <w:pStyle w:val="Paragrafi"/>
              <w:ind w:firstLine="0"/>
              <w:jc w:val="right"/>
              <w:rPr>
                <w:rFonts w:cs="Times New Roman"/>
                <w:lang w:val="sq-AL"/>
              </w:rPr>
            </w:pPr>
          </w:p>
        </w:tc>
      </w:tr>
      <w:tr w:rsidR="000108A6">
        <w:tc>
          <w:tcPr>
            <w:tcW w:w="399" w:type="dxa"/>
          </w:tcPr>
          <w:p w:rsidR="000108A6" w:rsidRPr="004C4828" w:rsidRDefault="000108A6" w:rsidP="000108A6">
            <w:pPr>
              <w:pStyle w:val="Paragrafi"/>
              <w:ind w:firstLine="0"/>
              <w:rPr>
                <w:lang w:val="sq-AL"/>
              </w:rPr>
            </w:pPr>
            <w:r w:rsidRPr="004C4828">
              <w:rPr>
                <w:lang w:val="sq-AL"/>
              </w:rPr>
              <w:t xml:space="preserve">c) </w:t>
            </w:r>
          </w:p>
        </w:tc>
        <w:tc>
          <w:tcPr>
            <w:tcW w:w="6534" w:type="dxa"/>
          </w:tcPr>
          <w:p w:rsidR="000108A6" w:rsidRPr="004C4828" w:rsidRDefault="000108A6" w:rsidP="000108A6">
            <w:pPr>
              <w:pStyle w:val="Paragrafi"/>
              <w:ind w:firstLine="0"/>
              <w:rPr>
                <w:rFonts w:cs="Times New Roman"/>
                <w:lang w:val="sq-AL"/>
              </w:rPr>
            </w:pPr>
            <w:r w:rsidRPr="004C4828">
              <w:rPr>
                <w:lang w:val="sq-AL"/>
              </w:rPr>
              <w:t>Kuotat për transferim studimesh</w:t>
            </w:r>
            <w:r w:rsidRPr="004C4828">
              <w:rPr>
                <w:lang w:val="sq-AL"/>
              </w:rPr>
              <w:tab/>
            </w:r>
          </w:p>
        </w:tc>
        <w:tc>
          <w:tcPr>
            <w:tcW w:w="1526" w:type="dxa"/>
          </w:tcPr>
          <w:p w:rsidR="000108A6" w:rsidRPr="004C4828" w:rsidRDefault="000108A6" w:rsidP="000108A6">
            <w:pPr>
              <w:pStyle w:val="Paragrafi"/>
              <w:jc w:val="right"/>
              <w:rPr>
                <w:rFonts w:cs="Times New Roman"/>
                <w:lang w:val="sq-AL"/>
              </w:rPr>
            </w:pPr>
            <w:r w:rsidRPr="004C4828">
              <w:rPr>
                <w:lang w:val="sq-AL"/>
              </w:rPr>
              <w:t>200;</w:t>
            </w:r>
          </w:p>
        </w:tc>
      </w:tr>
      <w:tr w:rsidR="000108A6">
        <w:tc>
          <w:tcPr>
            <w:tcW w:w="399" w:type="dxa"/>
          </w:tcPr>
          <w:p w:rsidR="000108A6" w:rsidRPr="004C4828" w:rsidRDefault="000108A6" w:rsidP="000108A6">
            <w:pPr>
              <w:pStyle w:val="Paragrafi"/>
              <w:ind w:firstLine="0"/>
              <w:rPr>
                <w:lang w:val="sq-AL"/>
              </w:rPr>
            </w:pPr>
            <w:r w:rsidRPr="004C4828">
              <w:rPr>
                <w:lang w:val="sq-AL"/>
              </w:rPr>
              <w:t>ç)</w:t>
            </w:r>
          </w:p>
        </w:tc>
        <w:tc>
          <w:tcPr>
            <w:tcW w:w="6534" w:type="dxa"/>
          </w:tcPr>
          <w:p w:rsidR="000108A6" w:rsidRPr="004C4828" w:rsidRDefault="000108A6" w:rsidP="000108A6">
            <w:pPr>
              <w:pStyle w:val="Paragrafi"/>
              <w:ind w:firstLine="0"/>
              <w:rPr>
                <w:rFonts w:cs="Times New Roman"/>
                <w:lang w:val="sq-AL"/>
              </w:rPr>
            </w:pPr>
            <w:r w:rsidRPr="004C4828">
              <w:rPr>
                <w:lang w:val="sq-AL"/>
              </w:rPr>
              <w:t>Kuotat për shqiptarë nga trojet jashtë kufijve të vendit dhe shtetas të tjerë të huaj</w:t>
            </w:r>
            <w:r w:rsidRPr="004C4828">
              <w:rPr>
                <w:lang w:val="sq-AL"/>
              </w:rPr>
              <w:tab/>
            </w:r>
          </w:p>
        </w:tc>
        <w:tc>
          <w:tcPr>
            <w:tcW w:w="1526" w:type="dxa"/>
          </w:tcPr>
          <w:p w:rsidR="000108A6" w:rsidRPr="004C4828" w:rsidRDefault="000108A6" w:rsidP="000108A6">
            <w:pPr>
              <w:pStyle w:val="Paragrafi"/>
              <w:jc w:val="right"/>
              <w:rPr>
                <w:lang w:val="sq-AL"/>
              </w:rPr>
            </w:pPr>
            <w:r w:rsidRPr="004C4828">
              <w:rPr>
                <w:lang w:val="sq-AL"/>
              </w:rPr>
              <w:t>400;</w:t>
            </w:r>
          </w:p>
          <w:p w:rsidR="000108A6" w:rsidRPr="004C4828" w:rsidRDefault="000108A6" w:rsidP="000108A6">
            <w:pPr>
              <w:pStyle w:val="Paragrafi"/>
              <w:ind w:firstLine="0"/>
              <w:jc w:val="right"/>
              <w:rPr>
                <w:rFonts w:cs="Times New Roman"/>
                <w:lang w:val="sq-AL"/>
              </w:rPr>
            </w:pPr>
          </w:p>
        </w:tc>
      </w:tr>
      <w:tr w:rsidR="000108A6">
        <w:tc>
          <w:tcPr>
            <w:tcW w:w="399" w:type="dxa"/>
          </w:tcPr>
          <w:p w:rsidR="000108A6" w:rsidRPr="004C4828" w:rsidRDefault="000108A6" w:rsidP="000108A6">
            <w:pPr>
              <w:pStyle w:val="Paragrafi"/>
              <w:ind w:firstLine="0"/>
              <w:rPr>
                <w:lang w:val="sq-AL"/>
              </w:rPr>
            </w:pPr>
            <w:r w:rsidRPr="004C4828">
              <w:rPr>
                <w:lang w:val="sq-AL"/>
              </w:rPr>
              <w:t>d)</w:t>
            </w:r>
          </w:p>
        </w:tc>
        <w:tc>
          <w:tcPr>
            <w:tcW w:w="6534" w:type="dxa"/>
          </w:tcPr>
          <w:p w:rsidR="000108A6" w:rsidRPr="004C4828" w:rsidRDefault="000108A6" w:rsidP="000108A6">
            <w:pPr>
              <w:pStyle w:val="Paragrafi"/>
              <w:ind w:firstLine="0"/>
              <w:rPr>
                <w:rFonts w:cs="Times New Roman"/>
                <w:lang w:val="sq-AL"/>
              </w:rPr>
            </w:pPr>
            <w:r w:rsidRPr="004C4828">
              <w:rPr>
                <w:lang w:val="sq-AL"/>
              </w:rPr>
              <w:t>Kuota për personat që nuk shikojnë</w:t>
            </w:r>
          </w:p>
        </w:tc>
        <w:tc>
          <w:tcPr>
            <w:tcW w:w="1526" w:type="dxa"/>
          </w:tcPr>
          <w:p w:rsidR="000108A6" w:rsidRPr="004C4828" w:rsidRDefault="000108A6" w:rsidP="000108A6">
            <w:pPr>
              <w:pStyle w:val="Paragrafi"/>
              <w:jc w:val="right"/>
              <w:rPr>
                <w:lang w:val="sq-AL"/>
              </w:rPr>
            </w:pPr>
            <w:r w:rsidRPr="004C4828">
              <w:rPr>
                <w:lang w:val="sq-AL"/>
              </w:rPr>
              <w:t>20;</w:t>
            </w:r>
          </w:p>
        </w:tc>
      </w:tr>
      <w:tr w:rsidR="000108A6">
        <w:tc>
          <w:tcPr>
            <w:tcW w:w="399" w:type="dxa"/>
          </w:tcPr>
          <w:p w:rsidR="000108A6" w:rsidRPr="004C4828" w:rsidRDefault="000108A6" w:rsidP="000108A6">
            <w:pPr>
              <w:pStyle w:val="Paragrafi"/>
              <w:ind w:firstLine="0"/>
              <w:rPr>
                <w:lang w:val="sq-AL"/>
              </w:rPr>
            </w:pPr>
            <w:r w:rsidRPr="004C4828">
              <w:rPr>
                <w:lang w:val="sq-AL"/>
              </w:rPr>
              <w:t>e)</w:t>
            </w:r>
          </w:p>
        </w:tc>
        <w:tc>
          <w:tcPr>
            <w:tcW w:w="6534" w:type="dxa"/>
          </w:tcPr>
          <w:p w:rsidR="000108A6" w:rsidRPr="004C4828" w:rsidRDefault="000108A6" w:rsidP="000108A6">
            <w:pPr>
              <w:pStyle w:val="Paragrafi"/>
              <w:ind w:firstLine="0"/>
              <w:rPr>
                <w:rFonts w:cs="Times New Roman"/>
                <w:lang w:val="sq-AL"/>
              </w:rPr>
            </w:pPr>
            <w:r w:rsidRPr="004C4828">
              <w:rPr>
                <w:lang w:val="sq-AL"/>
              </w:rPr>
              <w:t>Kuota për romët/ballkano-egjiptianë</w:t>
            </w:r>
          </w:p>
        </w:tc>
        <w:tc>
          <w:tcPr>
            <w:tcW w:w="1526" w:type="dxa"/>
          </w:tcPr>
          <w:p w:rsidR="000108A6" w:rsidRPr="004C4828" w:rsidRDefault="000108A6" w:rsidP="000108A6">
            <w:pPr>
              <w:pStyle w:val="Paragrafi"/>
              <w:jc w:val="right"/>
              <w:rPr>
                <w:rFonts w:cs="Times New Roman"/>
                <w:lang w:val="sq-AL"/>
              </w:rPr>
            </w:pPr>
            <w:r w:rsidRPr="004C4828">
              <w:rPr>
                <w:lang w:val="sq-AL"/>
              </w:rPr>
              <w:t>20;</w:t>
            </w:r>
          </w:p>
        </w:tc>
      </w:tr>
      <w:tr w:rsidR="000108A6">
        <w:tc>
          <w:tcPr>
            <w:tcW w:w="399" w:type="dxa"/>
          </w:tcPr>
          <w:p w:rsidR="000108A6" w:rsidRPr="004C4828" w:rsidRDefault="000108A6" w:rsidP="000108A6">
            <w:pPr>
              <w:pStyle w:val="Paragrafi"/>
              <w:ind w:firstLine="0"/>
              <w:rPr>
                <w:lang w:val="sq-AL"/>
              </w:rPr>
            </w:pPr>
            <w:r w:rsidRPr="004C4828">
              <w:rPr>
                <w:lang w:val="sq-AL"/>
              </w:rPr>
              <w:t>f)</w:t>
            </w:r>
          </w:p>
        </w:tc>
        <w:tc>
          <w:tcPr>
            <w:tcW w:w="6534" w:type="dxa"/>
          </w:tcPr>
          <w:p w:rsidR="000108A6" w:rsidRPr="004C4828" w:rsidRDefault="000108A6" w:rsidP="000108A6">
            <w:pPr>
              <w:pStyle w:val="Paragrafi"/>
              <w:ind w:firstLine="0"/>
              <w:rPr>
                <w:rFonts w:cs="Times New Roman"/>
                <w:lang w:val="sq-AL"/>
              </w:rPr>
            </w:pPr>
            <w:r w:rsidRPr="004C4828">
              <w:rPr>
                <w:lang w:val="sq-AL"/>
              </w:rPr>
              <w:t>Kuota për të përndjekurit politikë</w:t>
            </w:r>
          </w:p>
        </w:tc>
        <w:tc>
          <w:tcPr>
            <w:tcW w:w="1526" w:type="dxa"/>
          </w:tcPr>
          <w:p w:rsidR="000108A6" w:rsidRPr="004C4828" w:rsidRDefault="000108A6" w:rsidP="000108A6">
            <w:pPr>
              <w:pStyle w:val="Paragrafi"/>
              <w:jc w:val="right"/>
              <w:rPr>
                <w:rFonts w:cs="Times New Roman"/>
                <w:lang w:val="sq-AL"/>
              </w:rPr>
            </w:pPr>
            <w:r w:rsidRPr="004C4828">
              <w:rPr>
                <w:lang w:val="sq-AL"/>
              </w:rPr>
              <w:t>100.”.</w:t>
            </w:r>
          </w:p>
        </w:tc>
      </w:tr>
    </w:tbl>
    <w:p w:rsidR="000108A6" w:rsidRPr="00847204" w:rsidRDefault="000108A6" w:rsidP="000108A6">
      <w:pPr>
        <w:pStyle w:val="Paragrafi"/>
        <w:rPr>
          <w:lang w:val="sq-AL"/>
        </w:rPr>
      </w:pPr>
      <w:r w:rsidRPr="00847204">
        <w:rPr>
          <w:lang w:val="sq-AL"/>
        </w:rPr>
        <w:tab/>
      </w:r>
      <w:r w:rsidRPr="00847204">
        <w:rPr>
          <w:lang w:val="sq-AL"/>
        </w:rPr>
        <w:tab/>
      </w:r>
      <w:r w:rsidRPr="00847204">
        <w:rPr>
          <w:lang w:val="sq-AL"/>
        </w:rPr>
        <w:tab/>
      </w:r>
    </w:p>
    <w:p w:rsidR="000108A6" w:rsidRPr="00847204" w:rsidRDefault="000108A6" w:rsidP="000108A6">
      <w:pPr>
        <w:pStyle w:val="Paragrafi"/>
        <w:rPr>
          <w:lang w:val="sq-AL"/>
        </w:rPr>
      </w:pPr>
      <w:r w:rsidRPr="00847204">
        <w:rPr>
          <w:lang w:val="sq-AL"/>
        </w:rPr>
        <w:t>2. Në fund të tabelës 1, bashkëlidhur vendimit, shtohet programi i studimit sipas aneksit 1, që i bashkëlidhet këtij vendimi.</w:t>
      </w:r>
    </w:p>
    <w:p w:rsidR="000108A6" w:rsidRPr="00847204" w:rsidRDefault="000108A6" w:rsidP="000108A6">
      <w:pPr>
        <w:pStyle w:val="Paragrafi"/>
        <w:rPr>
          <w:lang w:val="sq-AL"/>
        </w:rPr>
      </w:pPr>
      <w:r w:rsidRPr="00847204">
        <w:rPr>
          <w:lang w:val="sq-AL"/>
        </w:rPr>
        <w:t>II. Ngarkohen Ministria e Arsimit dhe Shkencës dhe institucionet publike të arsimit të lartë për zbatimin e këtij vendimi.</w:t>
      </w:r>
    </w:p>
    <w:p w:rsidR="000108A6" w:rsidRPr="00847204" w:rsidRDefault="000108A6" w:rsidP="000108A6">
      <w:pPr>
        <w:pStyle w:val="Paragrafi"/>
        <w:rPr>
          <w:lang w:val="sq-AL"/>
        </w:rPr>
      </w:pPr>
      <w:r w:rsidRPr="00847204">
        <w:rPr>
          <w:lang w:val="sq-AL"/>
        </w:rPr>
        <w:t>Ky vendim hyn në fuqi pas botimit në Fletoren Zyrtare.</w:t>
      </w:r>
      <w:r w:rsidRPr="00847204">
        <w:rPr>
          <w:lang w:val="sq-AL"/>
        </w:rPr>
        <w:tab/>
      </w:r>
      <w:r w:rsidRPr="00847204">
        <w:rPr>
          <w:lang w:val="sq-AL"/>
        </w:rPr>
        <w:tab/>
      </w:r>
    </w:p>
    <w:p w:rsidR="000108A6" w:rsidRPr="00847204" w:rsidRDefault="000108A6" w:rsidP="000108A6">
      <w:pPr>
        <w:pStyle w:val="Autoriteti"/>
        <w:keepNext w:val="0"/>
        <w:rPr>
          <w:lang w:val="sq-AL"/>
        </w:rPr>
      </w:pPr>
      <w:r w:rsidRPr="00847204">
        <w:rPr>
          <w:lang w:val="sq-AL"/>
        </w:rPr>
        <w:t>Kryeministri</w:t>
      </w:r>
    </w:p>
    <w:p w:rsidR="000108A6" w:rsidRPr="00847204" w:rsidRDefault="000108A6" w:rsidP="000108A6">
      <w:pPr>
        <w:pStyle w:val="AutoritetiEmer"/>
        <w:rPr>
          <w:lang w:val="sq-AL"/>
        </w:rPr>
      </w:pPr>
      <w:r w:rsidRPr="00847204">
        <w:rPr>
          <w:lang w:val="sq-AL"/>
        </w:rPr>
        <w:t>Sali Berisha</w:t>
      </w:r>
    </w:p>
    <w:sectPr w:rsidR="000108A6" w:rsidRPr="0084720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08A6"/>
    <w:rsid w:val="0000709E"/>
    <w:rsid w:val="000108A6"/>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B1ED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5DFF3F-334C-4035-9313-987B59377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8A6"/>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0108A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0108A6"/>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0108A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0108A6"/>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2019-03-19T14:47:00Z</dcterms:created>
  <dcterms:modified xsi:type="dcterms:W3CDTF">2019-03-19T14:47:00Z</dcterms:modified>
</cp:coreProperties>
</file>