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D97" w:rsidRPr="00835273" w:rsidRDefault="00922D97" w:rsidP="00922D97">
      <w:pPr>
        <w:pStyle w:val="Akti"/>
        <w:keepNext w:val="0"/>
        <w:suppressLineNumbers/>
        <w:rPr>
          <w:sz w:val="21"/>
          <w:szCs w:val="21"/>
        </w:rPr>
      </w:pPr>
      <w:bookmarkStart w:id="0" w:name="_GoBack"/>
      <w:bookmarkEnd w:id="0"/>
      <w:r w:rsidRPr="00835273">
        <w:rPr>
          <w:sz w:val="21"/>
          <w:szCs w:val="21"/>
        </w:rPr>
        <w:t>VENDIM</w:t>
      </w:r>
    </w:p>
    <w:p w:rsidR="00922D97" w:rsidRPr="00835273" w:rsidRDefault="00922D97" w:rsidP="00922D97">
      <w:pPr>
        <w:pStyle w:val="NumriData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Nr.690, datë 5.10.2011</w:t>
      </w:r>
    </w:p>
    <w:p w:rsidR="00922D97" w:rsidRPr="00835273" w:rsidRDefault="00922D97" w:rsidP="00922D97">
      <w:pPr>
        <w:pStyle w:val="Akti"/>
        <w:keepNext w:val="0"/>
        <w:suppressLineNumbers/>
        <w:rPr>
          <w:sz w:val="21"/>
          <w:szCs w:val="21"/>
          <w:lang w:val="sq-AL"/>
        </w:rPr>
      </w:pPr>
    </w:p>
    <w:p w:rsidR="00922D97" w:rsidRPr="00835273" w:rsidRDefault="00922D97" w:rsidP="00922D97">
      <w:pPr>
        <w:pStyle w:val="Titull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 miratimin e rregullores “për mbrojtjen kripTografike të informacionit të klasifikuar “sekret shtetëror””</w:t>
      </w:r>
    </w:p>
    <w:p w:rsidR="00922D97" w:rsidRPr="00835273" w:rsidRDefault="00922D97" w:rsidP="00922D97">
      <w:pPr>
        <w:pStyle w:val="Paragrafi"/>
        <w:rPr>
          <w:lang w:val="en-GB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  <w:r w:rsidRPr="00835273">
        <w:rPr>
          <w:sz w:val="21"/>
          <w:szCs w:val="21"/>
          <w:lang w:val="en-GB"/>
        </w:rPr>
        <w:t>Në mbështetje të nenit 100 të Kushtetutës dhe të neneve 25 e 31 të ligjit nr.8457, datë 11.2.1999 “Për informacionin e klasifikuar “Sekret shtetëror””, të ndryshuar, me propozimin e Kryeministrit, Këshilli i Ministrave</w:t>
      </w:r>
    </w:p>
    <w:p w:rsidR="00922D97" w:rsidRPr="00835273" w:rsidRDefault="00922D97" w:rsidP="00922D97">
      <w:pPr>
        <w:pStyle w:val="VENDOS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Vendosi: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  <w:r w:rsidRPr="00835273">
        <w:rPr>
          <w:sz w:val="21"/>
          <w:szCs w:val="21"/>
          <w:lang w:val="en-GB"/>
        </w:rPr>
        <w:t>1. Miratimin e rregullores “Për mbrojtjen kriptografike të informacionit të klasifikuar “Sekret shtetëror””, sipas tekstit që i bashkëlidhet këtij vendimi.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  <w:r w:rsidRPr="00835273">
        <w:rPr>
          <w:sz w:val="21"/>
          <w:szCs w:val="21"/>
          <w:lang w:val="en-GB"/>
        </w:rPr>
        <w:t>2. Vendimi nr.14, datë 28.1.2002 i Këshillit të Ministrave “Për miratimin e rregullores “Për shërbimin shifrar të Republikës së Shqipërisë””, shfuqizohet.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  <w:r w:rsidRPr="00835273">
        <w:rPr>
          <w:sz w:val="21"/>
          <w:szCs w:val="21"/>
          <w:lang w:val="en-GB"/>
        </w:rPr>
        <w:t>Ky vendim hyn në fuqi pas botimit në Fletoren Zyrtare.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</w:p>
    <w:p w:rsidR="00922D97" w:rsidRPr="00835273" w:rsidRDefault="00922D97" w:rsidP="00922D97">
      <w:pPr>
        <w:pStyle w:val="Autoritet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KRYEMINISTRI </w:t>
      </w:r>
    </w:p>
    <w:p w:rsidR="00922D97" w:rsidRPr="00835273" w:rsidRDefault="00922D97" w:rsidP="00922D97">
      <w:pPr>
        <w:pStyle w:val="AutoritetiEmer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Sali Berisha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  <w:lang w:val="en-GB"/>
        </w:rPr>
      </w:pPr>
    </w:p>
    <w:p w:rsidR="00922D97" w:rsidRPr="00835273" w:rsidRDefault="00922D97" w:rsidP="00922D97">
      <w:pPr>
        <w:pStyle w:val="Titull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RREGULLORE </w:t>
      </w:r>
    </w:p>
    <w:p w:rsidR="00922D97" w:rsidRPr="00835273" w:rsidRDefault="00922D97" w:rsidP="00922D97">
      <w:pPr>
        <w:pStyle w:val="Titull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 MBROJTJEN KRIPTOGRAFIKE TË INFORMACIONIT TË KLASIFIKUAR “SEKRET SHTETËROR”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I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RREGULLA TË PËRGJITHSHME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Objekti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Objekti i këtij vendimi është përcaktimi i strukturave kriptografike, detyrat që ato kryejnë dhe rregullat që zbatojnë për sigurimin kriptografik t</w:t>
      </w:r>
      <w:r>
        <w:rPr>
          <w:sz w:val="21"/>
          <w:szCs w:val="21"/>
        </w:rPr>
        <w:t>ë informacionit të klasifikuar “</w:t>
      </w:r>
      <w:r w:rsidRPr="00835273">
        <w:rPr>
          <w:sz w:val="21"/>
          <w:szCs w:val="21"/>
        </w:rPr>
        <w:t>sekret shte</w:t>
      </w:r>
      <w:r>
        <w:rPr>
          <w:sz w:val="21"/>
          <w:szCs w:val="21"/>
        </w:rPr>
        <w:t>tëror”</w:t>
      </w:r>
      <w:r w:rsidRPr="00835273">
        <w:rPr>
          <w:sz w:val="21"/>
          <w:szCs w:val="21"/>
        </w:rPr>
        <w:t xml:space="preserve"> në institucionet shtetërore të Republikës së Shqipërisë.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</w:t>
      </w:r>
    </w:p>
    <w:p w:rsidR="00922D97" w:rsidRPr="00835273" w:rsidRDefault="00922D97" w:rsidP="00922D97">
      <w:pPr>
        <w:pStyle w:val="NeniTitull"/>
        <w:rPr>
          <w:sz w:val="21"/>
          <w:szCs w:val="21"/>
        </w:rPr>
      </w:pPr>
      <w:r w:rsidRPr="00835273">
        <w:rPr>
          <w:sz w:val="21"/>
          <w:szCs w:val="21"/>
        </w:rPr>
        <w:t>Mbështetja ligjore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Ligji nr.8457, datë 11.2.1999 “Për informacionin e klasifikuar “sekret shtetëror””, i ndryshuar.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Vendimi i Këshillit të Ministrave nr.922, datë 17.12.2007 “Për sigurimin e informacionit të klasifikuar “sekret shtetëror” që prodhohet, ruhet, përpunohet apo transmetohet në sistemet e komunikimit”.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Vendimi i Këshillit të Ministrave nr.121, datë 15.3.2001 “Për rregullat e sigurimit fizik të informacionit të klasifikuar”, i ndryshuar.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Vendimi i Këshillit të Ministrave nr.122, datë 15.3.2001 “Për shqyrtimin e pastërtisë dhe për dhënien e “Certifikatës së sigurisë” personave që do të njihen me informacionin e klasifikuar “sekret shtetëror””, i ndryshuar.</w:t>
      </w:r>
    </w:p>
    <w:p w:rsidR="00922D97" w:rsidRPr="00835273" w:rsidRDefault="00922D97" w:rsidP="00922D97">
      <w:pPr>
        <w:pStyle w:val="Paragrafi"/>
        <w:suppressLineNumbers/>
        <w:rPr>
          <w:color w:val="000000"/>
          <w:sz w:val="21"/>
          <w:szCs w:val="21"/>
        </w:rPr>
      </w:pPr>
      <w:r w:rsidRPr="00835273">
        <w:rPr>
          <w:color w:val="000000"/>
          <w:sz w:val="21"/>
          <w:szCs w:val="21"/>
        </w:rPr>
        <w:t xml:space="preserve">5. </w:t>
      </w:r>
      <w:r w:rsidRPr="00835273">
        <w:rPr>
          <w:sz w:val="21"/>
          <w:szCs w:val="21"/>
        </w:rPr>
        <w:t xml:space="preserve">Vendimi i Këshillit të Ministrave </w:t>
      </w:r>
      <w:hyperlink r:id="rId5" w:tgtFrame="_self" w:history="1">
        <w:r w:rsidRPr="00835273">
          <w:rPr>
            <w:rStyle w:val="Hyperlink"/>
            <w:color w:val="000000"/>
            <w:sz w:val="21"/>
            <w:szCs w:val="21"/>
          </w:rPr>
          <w:t xml:space="preserve"> nr.81, datë 28.1.2008 "Për përcaktimin e kritereve dhe të procedurave për asgjësimin e informacionit të klasifikuar "sekret shtetëror""</w:t>
        </w:r>
      </w:hyperlink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3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Elementet e sigurisë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“Siguria kriptografike” është aplikimi i masave të sigurisë ndaj informacionit të klasifikuar “sekret shtetëror”, që qarkullon në kanalet e komunikimit masiv dhe publik, me qëllim mbrojtjen nga persona të paautorizuar.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2. Parimi “Nevojë për njohje” është parimi, sipas të cilit njohja me sistemet kriptografike lejohet vetëm për personelin e autorizuar dhe të pajisur me certifikatë sigurie të përshtatshme.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“Përgjegjësi individuale” do të thotë që çdo përdorues përgjigjet për sigurimin dhe kontrollin e materialit kriptografik që ka në administrim. Përdoruesi që ka të drejtën e njohjes dhe përdorimit të materialit kriptografik trajnohet dhe praktikohet. Përdoruesit e autorizuar për njohjen e sistemeve kriptografike nuk duhet të shpërndajnë informacionin kriptografik te persona të tjerë të paautorizuar.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4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Përkufizime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 efekt të kësaj rregulloreje,</w:t>
      </w:r>
      <w:r w:rsidRPr="00835273" w:rsidDel="00A942B3">
        <w:rPr>
          <w:sz w:val="21"/>
          <w:szCs w:val="21"/>
        </w:rPr>
        <w:t xml:space="preserve"> </w:t>
      </w:r>
      <w:r w:rsidRPr="00835273">
        <w:rPr>
          <w:sz w:val="21"/>
          <w:szCs w:val="21"/>
        </w:rPr>
        <w:t>termat e mëposhtëm kanë këtë kuptim: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“Kriptografi” është praktika e sigurimit të konfidencialitetit, integritetit, autenticitetit, disponibilitetit të informacionit të klasifikuar nëpërmjet kriptimit dhe dekriptimit të tij.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“Material kriptografik” përfshin çelësat në të gjitha format e tyre, dokumentet, pajisjet që përmbajnë informacion kriptografik e që janë të rëndësishëm për kriptimin dhe dekriptimin e informacionit.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3. “Kriptim” është procesi i transformimit të informacionit në mënyrë të tillë që të fsheh përmbajtjen e tij.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4. “Dekriptim” është procesi i kundërt i kriptimit.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“Mbrojtja kriptografike” është aplikimi i metodave dhe mjeteve kriptografike për fshehjen e përmbajtjes së informacionit.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6. “Çelës kriptografik” është variabël transformimi, i cili përdoret gjatë kriptimit-dekriptimit të informacionit.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7. “Algoritëm kriptografik” është metodë që mundëson kriptimin dhe dekriptimin e informacionit.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8. “Pajisje kriptografike”  nënkupton pajisje teknike ose software (program) që përdoren për mbrojtjen kriptografike të informacionit.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9. “Sisteme kriptografike” nënkupton tërësinë e pajisjeve kriptografike dhe materialeve kriptografike të përdorura si një njësi e vetme për të realizuar procesin kriptografik sipas rregullave përkatëse për administrimin e tyre.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10. “Incident kriptografik” konsiderohet çdo veprim ose mosveprim që cenon sigurinë e sistemeve kriptografike, komprometimin e procesit kriptografik dhe leximin e informacionit të klasifikuar.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11. “Komprometim i informacionit” nënkupton vënien në dispozicion në mënyrë të qëllimshme ose jo të materialit kriptografik, personave të paautorizuar, si rrjedhojë e humbjes, vjedhjes, spiunazhit, rikuperimit, defekteve të materialit kriptografik, shikimit, fotografimit etj., dhe që cenon konfidencialitetin, disponibilitetin dhe integritetin e informacionit të klasifikuar. Çdo rast komprometimi trajtohet si incident kriptografik.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12. “Përdorues të pajisjeve kriptografike”  janë punonjësit që për kryerjen e detyrave të tyre kërkojnë akses në materialet kriptografike dhe kryejnë proceset kriptografike të informacionit të klasifikuar “sekret shtetëror”.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Default="00922D97" w:rsidP="00922D97">
      <w:pPr>
        <w:pStyle w:val="KreuNr"/>
        <w:keepNext w:val="0"/>
        <w:suppressLineNumbers/>
        <w:rPr>
          <w:sz w:val="21"/>
          <w:szCs w:val="21"/>
        </w:rPr>
      </w:pPr>
    </w:p>
    <w:p w:rsidR="00922D97" w:rsidRDefault="00922D97" w:rsidP="00922D97">
      <w:pPr>
        <w:pStyle w:val="KreuNr"/>
        <w:keepNext w:val="0"/>
        <w:suppressLineNumbers/>
        <w:rPr>
          <w:sz w:val="21"/>
          <w:szCs w:val="21"/>
        </w:rPr>
      </w:pPr>
    </w:p>
    <w:p w:rsidR="00922D97" w:rsidRDefault="00922D97" w:rsidP="00922D97">
      <w:pPr>
        <w:pStyle w:val="KreuNr"/>
        <w:keepNext w:val="0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II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STRUKTURAT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lastRenderedPageBreak/>
        <w:t>Neni 5</w:t>
      </w:r>
    </w:p>
    <w:p w:rsidR="00922D97" w:rsidRPr="005F0E78" w:rsidRDefault="00922D97" w:rsidP="00922D97">
      <w:pPr>
        <w:pStyle w:val="Paragrafi"/>
        <w:suppressLineNumbers/>
        <w:rPr>
          <w:sz w:val="14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Strukturat kriptografike të përcaktuara dhe të specializuara realizojnë sigurinë kriptografike.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6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Autoriteti i mbrojtjes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Drejtoria e Shifrës, strukturë në varësi të Ministrisë së Mbrojtjes, është Autoritet Kombëtar për Sigurimin e Komunikimeve dhe Autoritet Kombëtar i Shpërndarjes.</w:t>
      </w:r>
    </w:p>
    <w:p w:rsidR="00922D97" w:rsidRPr="005F0E78" w:rsidRDefault="00922D97" w:rsidP="00922D97">
      <w:pPr>
        <w:pStyle w:val="Paragrafi"/>
        <w:suppressLineNumbers/>
        <w:rPr>
          <w:sz w:val="16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7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Strukturat kriptografike qendrore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Strukturat kriptografike qendrore janë struktura bazë për mbrojtjen kriptografike të informacionit të klasifikuar “sekret shtetëror”, në çdo institucion qendror shtetëror.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Strukturat kriptografike qendrore ngrihen në Ministrinë e Mbrojtjes, në Ministrinë e Brendshme, në Ministrinë e Punëve të Jashtme dhe në Shërbimin Informativ të Shtetit.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3. Çdo institucion tjetër ngre strukturat e veta kriptografike për mbrojtjen e informacionit të klasifikuar “sekret shtetëror”, kur e gjykon të nevojshme.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Struktura kriptografike qendrore ka varësi funksionale nga titullari i institucionit.</w:t>
      </w: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8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Zyrat/sektorët kriptografikë</w:t>
      </w:r>
    </w:p>
    <w:p w:rsidR="00922D97" w:rsidRPr="005F0E78" w:rsidRDefault="00922D97" w:rsidP="00922D97">
      <w:pPr>
        <w:pStyle w:val="Paragrafi"/>
        <w:suppressLineNumbers/>
        <w:rPr>
          <w:sz w:val="16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Zyra/sektori kriptografik përbën njësinë më të vogël kriptografike dhe kryen përpunimin kriptografik të informacionit të klasifikuar që njësia strukturore shkëmben me struktura të tjera shtetërore.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Zyra/sektori kriptografik i ngritur pranë njësive strukturore ka varësi administrative dhe profesionale: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a)  Varësia administrative është nga drejtuesi i njësisë strukturore, në përbërje të të cilit vepron sektori kriptografik;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b) Varësia profesionale është nga titullari i strukturës qendrore kriptografike të institucionit dhe përfshin: mënyrën e kryerjes së procesit kriptografik, furnizimit me materiale kriptografike, shmangien e defekteve dhe raportimin e incidenteve, asgjësimin dhe shkatërrimin e materialit kriptografik.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Kur zyra/sektori kriptografik mbyllet, i gjithë dokumentacioni i krijuar gjatë dhe në funksion të aktivitetit të saj/tij asgjësohet dhe shkatërrohet sipas legjislacionit në fuqi.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Aktiviteti kriptografik i këtyre strukturave kriptografike qendrore, zyrave/sektorëve kriptografikë kryhet në përputhje me kërkesat e kësaj rregulloreje.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III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DETYRAT E STRUKTURAVE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9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Drejtoria e Shifrës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Drejtoria e Shifrës, nëpërmjet strukturave të specializuara të saj, kryen këto detyra: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1. Prodhon, siguron dhe aplikon pajisje kriptografike, fortësia e të cilave të jetë në përputhje me nivelin e klasifikimit të informacionit.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Siguron që materiali çelës kriptografik të jetë në çdo kohë në kushte pune;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3. Kryen instalimin e pajisjeve kriptografike dhe kontrollon përdorimin e tyre për mbrojtjen e informacionit të klasifikuar “sekret shtetëror”, kur ky informacion transmetohet me mjete të komunikimit masiv e publik.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4. Përgatit dokumentacionin e nevojshëm për certifikimin e pajisjeve kriptografike, e paraqet </w:t>
      </w:r>
      <w:r w:rsidRPr="00835273">
        <w:rPr>
          <w:sz w:val="21"/>
          <w:szCs w:val="21"/>
        </w:rPr>
        <w:lastRenderedPageBreak/>
        <w:t xml:space="preserve">atë në DSIK dhe e përditëson sa herë ka ndryshime të rëndësishme në sistemin kriptografik.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5. Koordinon dhe kontrollon aktivitetin e strukturave kriptografike në institucionet shtetërore.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6. Zbaton kushtet e sigurisë fizike për përdorimin e pajisjeve kriptografike dhe verifikon plotësimin e këtyre kushteve para instalimit të tyre.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7. Përgatit udhëzues të veçantë për përdorimin e çdo pajisjeje kriptografike dhe e vë atë në dispozicion të përdoruesve.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8. Prodhon, administron dhe shpërndan çelësat kriptografikë që përdoren për kriptimin/dekriptimin e informacionit nga strukturat kriptografike, në përputhje me kërkesat e kësaj rregulloreje.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9. Përcakton rregullat e shkatërrimit të materialit çelës kriptografik ose të pajisjeve kriptografike në zbatim të ligjit dhe akteve nënligjore në fuqi për shkatërrimin e informacionit të klasifikuar.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10. Kryen hapjen dhe mbylljen e zyrave/sektorëve kriptografikë, me kërkesë të institucionit të interesuar, në bashkëpunim me strukturën kriptografike qendrore.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11. Trajnon përdoruesit e pajisjeve kriptografike, në fushën e operimit dhe të shfrytëzimit, në sistemet përkatëse, dhe veçanërisht për veprimet që cenojnë sigurinë e tyre.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12. Pajis me dëshmi aftësie personelin e strukturës kriptografike qendrore dhe të zyrave/sektorëve kriptografikë.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13. Inspekton mënyrën e përdorimit të pajisjeve kriptografike, në çdo institucion, jo më pak se një herë në vit.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14. Harton procedura që duhen ndjekur nga zyrat/sektorët kriptografikë dhe nga struktura kriptografike qendrore, për trajtimin e incidenteve dhe rastet emergjente.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15. Ngre grup pune për hetimin e shkaqeve e rrethanave në rast incidentesh kriptografike</w:t>
      </w:r>
      <w:r w:rsidRPr="00835273" w:rsidDel="000802F4">
        <w:rPr>
          <w:sz w:val="21"/>
          <w:szCs w:val="21"/>
        </w:rPr>
        <w:t xml:space="preserve"> </w:t>
      </w:r>
      <w:r w:rsidRPr="00835273">
        <w:rPr>
          <w:sz w:val="21"/>
          <w:szCs w:val="21"/>
        </w:rPr>
        <w:t xml:space="preserve">dhe merr masat përkatëse për shmangien e pasojave negative.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16. Administron pajisjet kriptografike të certifikuara më parë nga DSIK-ja.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10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Detyrat e Strukturës Kriptografike Qendrore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Struktura Kriptografike Qendrore ka këto detyra: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Bashkëpunon me Drejtorinë e Shifrës dhe DSIK-në për projektimin dhe krijimin e infrastrukturës së nevojshme për ngritjen e sistemit/sistemeve kriptografike të institucionit.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2.Merr në dorëzim sistemin/sistemet kriptografik të ngritur dhe ndjek respektimin e standarteve të sigurisë gjatë përdorimit të tij.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Ndjek respektimin e procedurave kriptografike të informacionit të klasifikuar “sekret shtetëror” nga përdoruesit e strukturave kriptografike të institucionit.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Merr masa për pajisjen e përdoruesve me certifikatë sigurie të përshtatshme.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5. Merr masa për certifikimin e pajisjeve kriptografike që përdor institucioni.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6.</w:t>
      </w:r>
      <w:r>
        <w:rPr>
          <w:sz w:val="21"/>
          <w:szCs w:val="21"/>
        </w:rPr>
        <w:t xml:space="preserve"> </w:t>
      </w:r>
      <w:r w:rsidRPr="00835273">
        <w:rPr>
          <w:sz w:val="21"/>
          <w:szCs w:val="21"/>
        </w:rPr>
        <w:t>Merr masa për respektimin e afateve të ndryshimit të çelësave kriptografikë të përcaktuara në procedurat e operimit të sigurt.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7. Kontrollon mënyrën e marrjes, ruajtjes dhe përdorimit të çelësave kriptografikë, në strukturat kriptografike në varësi.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8. Kryen testime periodike të pajisjeve kriptografike në përdorim të institucionit ku operon.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9.</w:t>
      </w:r>
      <w:r>
        <w:rPr>
          <w:sz w:val="21"/>
          <w:szCs w:val="21"/>
        </w:rPr>
        <w:t xml:space="preserve"> </w:t>
      </w:r>
      <w:r w:rsidRPr="00835273">
        <w:rPr>
          <w:sz w:val="21"/>
          <w:szCs w:val="21"/>
        </w:rPr>
        <w:t xml:space="preserve">Koordinon punën me Drejtorinë e Shifrës, për trajnimin e përdoruesve të sistemit/sistemeve kriptografike.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10. Ndjek detyrat në kuadrin e planit të evakuimit të informacionit të klasifikuar në rastet e gjendjes së luftës, gjendjes së jashtëzakonshme, fatkeqësive natyrore dhe emergjencave civile në lidhje me materialet kriptografike të strukturave kriptografike të institucionit.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11. Mbikëqyr punën e përdoruesve të pajisjeve kriptografike, evidenton dobësitë që shfaqen gjatë procesit kriptografik dhe rekomandon masat për korrigjimin e tyre.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12. Raporton incidentet menjëherë te titullari i institucionit, Drejtoria e Shifrës dhe DSIK-ja.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13. Mban një regjistër qendror për pajisjet kriptografike që institucioni ka në përdorim, kryen për çdo vit inventarin e tyre dhe njofton Drejtorinë e Shifrës mbi rezultatin e tij.</w:t>
      </w:r>
    </w:p>
    <w:p w:rsidR="00922D97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14. Mban aktdorëzimin e materialit kriptografik kur puna është e organizuar me turne, nga dorëzuesi te marrësi në dorëzim. Modeli i aktdorëzimit përcaktohet nga Drejtoria e Shifrës.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Neni 11 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Përdoruesi i pajisjeve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Përdoruesi i pajisjeve kriptografike të plotësojë këto kushte: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a) Të njohë legjislacionin në fuqi për informacionin e klasifikuar “sekret shtetëror”.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b) Të jetë pajisur me certifikatë sigurie të përshtatshme.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Të jetë instruktuar dhe pajisur me dëshmi aftësie të përshtatshme në fushën e kriptografisë, për njohjen e pajisjes kriptografike në përdorim.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Përdoruesi i pajisjeve kriptografike ka për detyrë: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a) Të përdorë pajisjet kriptografike sipas konfigurimit strukturor dhe në përputhje me nivelin e klasifikimit të informacionit.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b) Të kryejë sipas procedurave të përcaktuara, kriptimin, dekriptimin, transmetimin dhe evidentimin e informacionit të klasifikuar.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Të konfirmojë në çdo rast mbërritjen e informacionit të kriptuar tek i adresuari.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d) Të administrojë informacionin që kripton dhe dekripton, në përputhje me legjislacionin në fuqi.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e) Të informojë me shkrim eprorin për çdo rast komprometimi apo incidenti kriptografik.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f) Të dokumentojë kalimin e procesit kriptografik të përdoruesit pasardhës.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Përdoruesit të pajisjeve kriptografike i ndalohet: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a) Të ndryshojë konfigurimin e pajisjes kriptografike.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b) Të krijojë kopje të çelësave kriptografikë në përdorim.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Të njohë informacionin që nuk është përpunuar nga ai vetë.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d) T’u japë personave të paautorizuar, të dhëna mbi procesin kriptografik dhe informacionet e klasifikuara.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e) Të zbatojë urdhra që bien në kundërshtim me këtë rregullore.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f) Të përdorë pajisje kriptografike të paakredituara më parë nga DSIK-ja.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4. Kur një përdorues i pajisjes kriptografike mungon për një periudhë kohe (leje, sëmundje), ai zëvendësohet nga një përdorues i një strukture apo sektori tjetër me vendndodhje në të njëjtin rajon, i instruktuar dhe certifikuar përshtatshmërisht. Në këtë rast dorëzohen me procesverbal vetëm materialet që nevojiten për punë. Dorëzimi i këtyre materialeve bëhet në prani të eprorit të tij.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5. Kur punonjësi i strukturës kriptografike përgjegjëse transferohet, ai i dorëzon dokumentet pasardhësit.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IV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ADMINISTRIMI I SISTEMEVE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12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Ngritja e sistemit kriptografik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1. Ngritja e sistemit kriptografik </w:t>
      </w:r>
      <w:smartTag w:uri="urn:schemas-microsoft-com:office:smarttags" w:element="City">
        <w:smartTag w:uri="urn:schemas-microsoft-com:office:smarttags" w:element="place">
          <w:r w:rsidRPr="00835273">
            <w:rPr>
              <w:sz w:val="21"/>
              <w:szCs w:val="21"/>
            </w:rPr>
            <w:t>nis</w:t>
          </w:r>
        </w:smartTag>
      </w:smartTag>
      <w:r w:rsidRPr="00835273">
        <w:rPr>
          <w:sz w:val="21"/>
          <w:szCs w:val="21"/>
        </w:rPr>
        <w:t xml:space="preserve"> me kërkesën me shkrim të institucionit të interesuar në Drejtorinë e Shifrës.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2. Drejtoria e Shifrës, në bazë të kërkesës së bërë, vlerëson plotësimin e kushteve të nevojshme dhe kryen instalimin e sistemit kriptografik.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Pas instalimit të sistemit kriptografik, Drejtoria e Shifrës kryen testimin e tij.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Instalimi i pajisjes kriptografike shoqërohet me aktin e instalimit, i cili mbahet në dy kopje, një për strukturën qendrore dhe një për Drejtorinë e Shifrës. Në aktin e instalimit evidentohen: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a) sistemi i instaluar, vendi dhe koha e instalimit;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b) niveli i klasifikimit të informacionit që sistemi mbron;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përdoruesi i sistemit kriptografik dhe instruktimi i tij;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ç) çelësat kriptografikë të instaluar.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Administrimi i sistemit kriptografik kryhet nga struktura kriptografike qendrore e institucionit.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6. Drejtuesi i strukturës kriptografike qendrore, sektorit/zyrës kriptografike është përgjegjës për sigurinë e sistemit kriptografik të institucionit dhe administrimin e dokumentacionit në përdorim.</w:t>
      </w: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13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Pajisjet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Drejtoria e Shifrës vendos në përdorim pajisjet kriptografike, pasi të jenë certifikuar nga DSIK-ja.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Pajisjet kriptografike përdoren deri në nivelin e klasifikimit të informacionit, për të cilin janë certifikuar dhe sipas instruksioneve të përdorimit të tyre.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Pajisjet kriptografike ruhen, në mënyrë të tillë që të ndalohet aksesi i paautorizuar në këto pajisje.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Pajisjet kriptografike transportohen të ndara nga çelësat kriptografikë.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Çelësat kriptografikë futen në përdorim vetëm pasi verifikohet paprekshmëria e tyre.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6. Në rast se dyshohet për komprometimin e çelësave, ata nuk futen në përdorim dhe për këtë njoftohet Drejtoria e Shifrës.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7. Drejtoria e Shifrës në rast defekti, merr masa për riparimin e pajisjes kriptografike.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8. Kur kryhet riparimi i pajisjes kriptografike, drejtuesi i strukturës kriptografike qendrore merr masa për mosekspozimin e përmbajtjes së informacionit të klasifikuar.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9. Instalimi apo heqja nga përdorimi i pajisjeve kriptografike kryhet në çdo rast nga  persona të instruktuar dhe të autorizuar posaçërisht.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10. Drejtoria e Shifrës, sipas një plani të hartuar më parë, kryen testime periodike të sistemeve kriptografike në përdorim për funksionimin e tyre.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14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>
        <w:rPr>
          <w:sz w:val="21"/>
          <w:szCs w:val="21"/>
        </w:rPr>
        <w:t>Nxjerrja</w:t>
      </w:r>
      <w:r w:rsidRPr="00835273">
        <w:rPr>
          <w:sz w:val="21"/>
          <w:szCs w:val="21"/>
        </w:rPr>
        <w:t xml:space="preserve"> nga përdorimi të pajisjes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Pajisjet kriptografike nxirren jashtë përdorimit kur: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1. nuk janë në gjendje të sigurojnë mbrojtjen e informacionit të klasifikuar në nivelin e kërkuar ose kur konstatohet komprometimi i tyre;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përdorimi i tyre nuk është më i domosdoshëm.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Nxjerrja nga përdorimi i pajisjeve kriptografike shoqërohet gjithmonë me procesverbal.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15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Prodhimi, ruajtja dhe shkatërrimi i çelësave kriptografikë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Çelësat kriptografikë të prodhuar kanë elementet e identifikimit të tyre dhe nivelin e sigurisë së informacionit që mbrojnë.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Çelësat kriptografikë shpërndahen në mënyrë të sigurt. Gjatë transportit ruhet paprekshmëria e çelësave kriptografikë e konfirmuar me procesverbal nga  marrësi/përdoruesi i tyre.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Marrësi në dorëzim i çelësave kriptografikë mban procesverbalin përkatës në rast se konstaton parregullsi.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Ndryshimi i çelësave kriptografikë bëhet sipas afateve të përdorimit të tyre, të përcaktuara në procedurat e operimit të sigurt.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Ndalohet krijimi i kopjeve të paautorizuara dhe të padokumentuara, të çelësave kriptografikë.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6. Shkatërrimi i çelësave kriptografikë kryhet në përputhje me legjislacionin në fuqi dhe udhëzimet e Drejtorisë së Shi</w:t>
      </w:r>
      <w:r>
        <w:rPr>
          <w:sz w:val="21"/>
          <w:szCs w:val="21"/>
        </w:rPr>
        <w:t>f</w:t>
      </w:r>
      <w:r w:rsidRPr="00835273">
        <w:rPr>
          <w:sz w:val="21"/>
          <w:szCs w:val="21"/>
        </w:rPr>
        <w:t>rës.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7. Për shkatërrimin e çelësave kriptografikë mbahet një procesverbal në dy kopje, një për sektorin që kryen shkatërrimin dhe një kopje për strukturën kriptografike qendrore. Kur shkatërrimi i çelësave kriptografikë bëhet nga struktura kriptografike qendrore, ky procesverbal bëhet në një kopje.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8. Drejtoria e Shifrës inspekton jo më pak se një herë në vit strukturat kriptografike qendrore dhe sektorët kriptografikë, për përdorimin, ruajtjen dhe shkatërrimin e çelësave kriptografikë.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Default="00922D97" w:rsidP="00922D97">
      <w:pPr>
        <w:pStyle w:val="NeniNr"/>
        <w:keepNext w:val="0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16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Procedurat e shpërndarjes së materialit kriptografik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Shpërndarja e materialit kriptografik kryhet në ministri dhe institucione shtetërore të interesuara brenda territorit të Republikës së Shqipërisë dhe në përfaqësitë diplomatike dhe konsullore jashtë vendit.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Përgatitja e pakove me material kriptografik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a) Materiali çelës kriptografik paketohet i ndarë nga pajisja shoqëruese kriptografike dhe transportohet si pjesë e të njëjtës ngarkesë.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b) Pajisja kriptografike të jetë në gjendjen fillestare para transportimit, përjashtuar rastet kur konfigurimi fizik i tyre e bën të pamundur fshirjen.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Pajisja kriptografike klasifikohet në nivelin e çelësit kriptografik dhe mbështjellja e brendshme duhet të identifikojë përmbajtjen si “kriptografike”.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d) Korrieri plotëson raportin e transportimit të materialit kriptografik për çdo ngarkesë në dy kopje. Një kopje e këtij raporti vendoset brenda kutisë së çdo ngarkese dhe një kopje mbahet nga institucioni dërgues.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e) Materiali kriptografik mbyllet me dy mbështjellëse të zeza dhe jotransparente, të vulosura. Materiali kriptografik i mbështjellë vendoset brenda një çante të posaçme ose kutie të kyçur dhe të vulosur që eliminon ekspozimin e përmbajtjes.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f) Materiali kriptografik do të ketë dy mbështjellëse me cilësitë e mëposhtme:</w:t>
      </w:r>
      <w:r w:rsidRPr="00835273" w:rsidDel="00B61BF3">
        <w:rPr>
          <w:sz w:val="21"/>
          <w:szCs w:val="21"/>
        </w:rPr>
        <w:t xml:space="preserve">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i) Mbështjellësja e brendshme me ngjyrë të zezë. Në të shënohet adresa e dërguesit, adresa e marrësit, niveli i klasifikimit, i shoqëruar me shenjëzimin “Kriptografik” dhe instruksionin “të hapet vetëm nga ...(emri  dhe mbiemri i marrësit)”.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ii) Mbështjellësja e jashtme, me ngjyrë të zezë. Në të shënohet adresa e dërguesit, adresa e marrësit dhe numri i regjistrimit. Ndalohet vendosja e shenjëzimeve të tjera mbi këtë mbështjellëse.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g) Përpara marrjes në dorëzim të pakos verifikohet rregullsia e shenjëzimeve të përcaktuara me sipër. Kur konstatohen parregullsi rasti konsiderohet incident dhe do të trajtohet sipas nenit 20 të kësaj rregulloreje.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Transportimi i materialit kriptografik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a) Korrierët e Drejtorisë së Shifrës kryejnë transportimin e sigurt të materialit kriptografik në përputhje me nivelin e klasifikimit të këtij materiali.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b) Materialet kriptografike sigurohen në të gjitha fazat e transportimit te tij, përgjatë itinerarit të përcaktuar nga Drejtoria e Shifrës.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Dërguesi i materialit kriptografik merr nga marrësi një raport të firmosur ose mesazh elektronik për çdo ngarkesë të dërguar. Nëse nuk merret kopje e nënshkruar brenda 10 ditësh, dërguesi e ndjek çështjen e pakos së dërguar derisa të konfirmohet marrja.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Instruksione për korrierët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a) Autoritetet doganore dhe të sigurisë ekzaminojnë pakot me material kriptografik pa i hapur ato.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b) Për transportimin e pakove me material kriptografik që nuk mbahen me vete, korrierët marrin masa që të shohin ngarkimin dhe shkarkimin e sigurt të tyre sipas parimit “i fundit në hyrje - i pari në dalje”.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Korrierët duhet të sigurohen që materiali ka mbrojtjen maksimale gjatë të gjitha fazave të transportit të tij.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d) Korrierët nuk ngarkohen me detyra të tjera gjatë udhëtimit për transportimin e materialit kriptografik. Nëse i caktohen detyra të tjera, ato duhet të jenë dytësore dhe të mos cenojnë në asnjë mënyrë detyrat dhe përgjegjësitë e korrierit.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e) Korrierët duhet të jenë të instruktuar për mënyrat e mbrojtjes së vazhdueshme të materialit kriptografik që u besohet.</w:t>
      </w:r>
    </w:p>
    <w:p w:rsidR="00922D97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V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AMBIENTET DHE MJEDISET KRIPTOGRAFIKE</w:t>
      </w:r>
    </w:p>
    <w:p w:rsidR="00922D97" w:rsidRPr="000154D9" w:rsidRDefault="00922D97" w:rsidP="00922D97">
      <w:pPr>
        <w:pStyle w:val="Paragrafi"/>
        <w:suppressLineNumbers/>
        <w:rPr>
          <w:sz w:val="14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17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Kërkesa për sigurimin fizik të ambienteve dhe mjediseve kriptografike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1. Ambientet dhe mjediset kriptografike duhet të plotësojnë kërkesat e legjislacionit, për sigurimin fizik të informacionit të klasifikuar “sekret shtetëror”.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Ambientet dhe mjediset kriptografike vendosen në zona sigurie të klasit të dytë.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Ambientet dhe mjediset e kriptografike pajisen me kasaforta të nivelit “tepër sekret”, për ruajtjen e informacionit të klasifikuar, çelësave kriptografikë ose pajisjeve kriptografike.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4. Procesi kriptografik kryhet vetëm në sisteme të certifikuara. Ndalohet lidhja e pajisjeve kriptografike në internet, në rrjete të pacertifikuara apo rrjete me nivel certifikimi më të ulët se niveli i certifikimit të pajisjes kriptografike. Për përdorimin e tyre përgatiten udhëzues të veçantë nga Drejtoria e Shifrës.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Ambientet dhe mjediset kriptografike u nënshtrohen jo më pak se një herë në vit inspektimeve dhe kontrolleve për respektimin e kërkesave të sigurisë.</w:t>
      </w:r>
    </w:p>
    <w:p w:rsidR="00922D97" w:rsidRPr="000154D9" w:rsidRDefault="00922D97" w:rsidP="00922D97">
      <w:pPr>
        <w:pStyle w:val="Paragrafi"/>
        <w:suppressLineNumbers/>
        <w:rPr>
          <w:sz w:val="16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18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Kërkesat për evakuim</w:t>
      </w:r>
    </w:p>
    <w:p w:rsidR="00922D97" w:rsidRPr="000154D9" w:rsidRDefault="00922D97" w:rsidP="00922D97">
      <w:pPr>
        <w:pStyle w:val="Paragrafi"/>
        <w:suppressLineNumbers/>
        <w:rPr>
          <w:sz w:val="14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Titullarët e institucioneve, që administrojnë informacion të klasifikuar, përcaktojnë dhe marrin masa për rregullat dhe procedurat e evakuimit të pajisjeve kriptografike dhe të informacionit të klasifikuar, në rastet e gjendjes së luftës, të gjendjes së jashtëzakonshme, gjendjes së fatkeqësive natyrore dhe emergjencave të tjera civile, gjatë të cilave ky informacion mund të përvetësohet, dëmtohet, shkatërrohet apo asgjësohet.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2. Përdorimi i pajisjeve kriptografike në kushte e emergjencave, bëhet me urdhër të drejtuesit të njësisë strukturore ku përdoruesi bën pjesë. Në këto raste përdoruesit i sigurohet minimumi i kushteve të sigurisë, në përputhje me nivelin e klasifikimit të pajisjes kriptografike.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VI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INCIDENTET DHE MASAT PËRKATËSE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19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Incident kriptografik</w:t>
      </w:r>
    </w:p>
    <w:p w:rsidR="00922D97" w:rsidRPr="000154D9" w:rsidRDefault="00922D97" w:rsidP="00922D97">
      <w:pPr>
        <w:pStyle w:val="Paragrafi"/>
        <w:suppressLineNumbers/>
        <w:rPr>
          <w:sz w:val="16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Incidente kriptografike konsiderohen: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Humbja e materialit kriptografik;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Komprometimi, humbja apo kopjimi nga persona të paautorizuar i çelësave kriptografikë;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Përdorimi i pajisjes kriptografike pa u certifikuar me parë nga DSIK-ja;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Përdorimi i pajisjes kriptografike nga persona të paautorizuar;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Ruajtja ose përdorimi i pajisjes kriptografike jashtë kërkesave të sigurisë fizike;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6. Transmetimi i informacionit të klasifikuar me pajisje kriptografike me nivel klasifikimi më të ulët se niveli i klasifikimit të sistemit/pajisjes kriptografike;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7. Transmetimi i informacionit të klasifikuar me pajisje kriptografike të dëmtuara;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8. Administrimi në kundërshtim me rregullat e përcaktuara i materialeve kriptografike;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9. Keqfunksionimi i pajisjes kriptografike;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10. Modifikim i paautorizuar i materialit kriptografik;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11. Mospërdorimi i materialeve kriptografike.</w:t>
      </w:r>
    </w:p>
    <w:p w:rsidR="00922D97" w:rsidRPr="000154D9" w:rsidRDefault="00922D97" w:rsidP="00922D97">
      <w:pPr>
        <w:pStyle w:val="Paragrafi"/>
        <w:suppressLineNumbers/>
        <w:rPr>
          <w:sz w:val="16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20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Masat për incidentet kriptografike</w:t>
      </w:r>
    </w:p>
    <w:p w:rsidR="00922D97" w:rsidRPr="000154D9" w:rsidRDefault="00922D97" w:rsidP="00922D97">
      <w:pPr>
        <w:pStyle w:val="Paragrafi"/>
        <w:suppressLineNumbers/>
        <w:rPr>
          <w:sz w:val="14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Në rast incidenti kriptografik, menjëherë pas konstatimit, ndërpritet procesi i kriptim-dekriptimit me çelësat kriptografikë në përdorim dhe vihet në dijeni me s</w:t>
      </w:r>
      <w:r>
        <w:rPr>
          <w:sz w:val="21"/>
          <w:szCs w:val="21"/>
        </w:rPr>
        <w:t>hkrim struktura kriptografike qe</w:t>
      </w:r>
      <w:r w:rsidRPr="00835273">
        <w:rPr>
          <w:sz w:val="21"/>
          <w:szCs w:val="21"/>
        </w:rPr>
        <w:t>ndrore.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Struktura kriptografike qëndrore merr masa për shmangien ose kufizimin e pasojave negative dhe informon brenda 24 orëve Drejtorinë e Shifrës.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3. Për sqarimin e rrethanave të incidentit ngrihet një komision, me urdhër të përbashkët të dy institucioneve, në përbërje të të cilit bëjnë pjesë specialistë nga Drejtoria e Shifrës, nga struktura kriptografike qendrore dhe sektori kriptografik ku ka ndodhur incidenti.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Konkluzionet e komisionit hartohen në tri kopje, një për sektorin kriptografik ku ka ndodhur incidenti, një për strukturën kriptografike qendrore dhe një për Drejtorinë e Shifrës.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Për konkluzionet e nxjerra nga komisioni për incidentin e ndodhur, Drejtoria e Shifrës njofton DSIK-në.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6. Përfundimet që dalin nga analiza e incidentit trajtohen gjatë procesit të trajnimit dhe edukimit të përdoruesve.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VII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PËRGATITJA DHE INSPEKTIMET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21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Përgatitja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1. Përgatitja kriptografike kryhet sipas një plani të veçantë të hartuar nga Drejtoria e Shifrës dhe të miratuar nga titullari institucionit.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2. Përgatitja mbi përdorimin e pajisjeve kriptografike kryhet sa herë futen në përdorim pajisje të reja me qëllim përdorimin korrekt të tyre.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Drejtoria e Shifrës miraton programet dhe temat e trajnimit.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Përgatitja kryhet nga Drejtoria e Shifrës.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5. Përgatitja kriptografike shoqërohet me dhënie të dëshmisë së aftësisë, me afat vlefshmërie deri në 5 vjet.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22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Inspektimet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1. Inspektimet bëhen në funksion të zbatimit të legjislacionit në fuqi dhe kritereve të përcaktuara në këtë rregullore.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2. Inspektimet për çdo institucion kryhen nga Drejtoria e Shifrës, jo më pak se një herë në vit me autorizim të titullarit të institucionit. Inspektime bën edhe drejtuesi i strukturës kriptografike qendrore, në sektorët kriptografikë vartës.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Pas çdo inspektimi, përpilohet raporti i inspektimit në tri kopje, një për drejtuesin e institucionit, një për strukturën kriptografike qendrore të inspektuar dhe një për Drejtorinë e Shifrës.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Drejtoria e Shifrës raporton periodikisht, por jo më pak se një herë në gjashtë muaj, në DSIK për inspektimet e kryera.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VIII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DOKUMENTACIONI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23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Regjistrat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Strukturat kriptografike pajisen me regjistra ku evidentohet procesi kriptografik që kryhet.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Regjistrat për evidentimin e procesit kriptografik hartohen nga Drejtoria e Sh</w:t>
      </w:r>
      <w:r>
        <w:rPr>
          <w:sz w:val="21"/>
          <w:szCs w:val="21"/>
        </w:rPr>
        <w:t>ifrës dhe miratohen nga DSIK-ja</w:t>
      </w:r>
      <w:r w:rsidRPr="00835273">
        <w:rPr>
          <w:sz w:val="21"/>
          <w:szCs w:val="21"/>
        </w:rPr>
        <w:t>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Për nevoja pune strukturat kriptografike përdorin këto regjistra të klasifikuar: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a) Regjistri bazë (model 1), ku regjistrohen të gjitha regjistrat e strukturës.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b) Regjistri ku regjistrohen të gjitha pajisjet kriptografike dhe dokumentacioni përkatës (model 2).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Regjistri i mesazheve të hyra (model 3).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d) Regjistri i mesazheve të dala (model 4).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e) Regjistri i korrespondencës (model 5).</w:t>
      </w: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24</w:t>
      </w:r>
    </w:p>
    <w:p w:rsidR="00922D97" w:rsidRPr="00835273" w:rsidRDefault="00922D97" w:rsidP="00922D97">
      <w:pPr>
        <w:pStyle w:val="Neni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Administrimi i dokumentacionit dhe i materialit kriptografik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Dokumentacioni dhe materialet kriptografike të përdorura me qëllim zbatimin e kësaj rregulloreje, administrohen sipas legjislacionit në fuqi për informacionin e klasifikuar. 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IX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BUXHETI I AUTORITETIT TË MBROJTJES KRIPTOGRAFIKE</w:t>
      </w:r>
    </w:p>
    <w:p w:rsidR="00922D97" w:rsidRPr="00496B8D" w:rsidRDefault="00922D97" w:rsidP="00922D97">
      <w:pPr>
        <w:pStyle w:val="Paragrafi"/>
        <w:suppressLineNumbers/>
        <w:rPr>
          <w:sz w:val="14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25</w:t>
      </w:r>
    </w:p>
    <w:p w:rsidR="00922D97" w:rsidRPr="00496B8D" w:rsidRDefault="00922D97" w:rsidP="00922D97">
      <w:pPr>
        <w:pStyle w:val="Paragrafi"/>
        <w:suppressLineNumbers/>
        <w:rPr>
          <w:sz w:val="14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Drejtorisë së Shifrës i akordohen fonde buxhetore brenda buxhetit të miratuar për Ministrinë e Mbrojtjes.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Ky buxhet përdoret për: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a) prodhimin dhe blerjen e pajisjeve kriptografike;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b) instalimin e pajisjeve kriptografike;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c) shpërndarjen e çelësave;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d) trajnimin/përgatitjen e përdoruesve;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e) kontrollin e procesit kriptografik;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f) inspektimet.</w:t>
      </w:r>
    </w:p>
    <w:p w:rsidR="00922D97" w:rsidRPr="00496B8D" w:rsidRDefault="00922D97" w:rsidP="00922D97">
      <w:pPr>
        <w:pStyle w:val="Paragrafi"/>
        <w:suppressLineNumbers/>
        <w:rPr>
          <w:sz w:val="16"/>
          <w:szCs w:val="21"/>
        </w:rPr>
      </w:pPr>
    </w:p>
    <w:p w:rsidR="00922D97" w:rsidRPr="00835273" w:rsidRDefault="00922D97" w:rsidP="00922D97">
      <w:pPr>
        <w:pStyle w:val="Kreu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KREU X</w:t>
      </w:r>
    </w:p>
    <w:p w:rsidR="00922D97" w:rsidRPr="00835273" w:rsidRDefault="00922D97" w:rsidP="00922D97">
      <w:pPr>
        <w:pStyle w:val="KreuTitull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DISPOZITA TË FUNDIT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</w:p>
    <w:p w:rsidR="00922D97" w:rsidRPr="00835273" w:rsidRDefault="00922D97" w:rsidP="00922D97">
      <w:pPr>
        <w:pStyle w:val="NeniNr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Neni 26</w:t>
      </w:r>
    </w:p>
    <w:p w:rsidR="00922D97" w:rsidRPr="00496B8D" w:rsidRDefault="00922D97" w:rsidP="00922D97">
      <w:pPr>
        <w:pStyle w:val="Paragrafi"/>
        <w:suppressLineNumbers/>
        <w:rPr>
          <w:sz w:val="14"/>
          <w:szCs w:val="21"/>
        </w:rPr>
      </w:pP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1. Moszbatimi i kërkesave të kësaj rregulloreje përbën shkelje të rregullave të sigurisë së informacionit të klasifikuar dhe sjell sipas rastit, përgjegjësi disiplinore, administrative ose penale.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2. Ngarkohen institucionet shtetërore që kanë të ngritura struktura kriptografike për zbatimin e kësaj rregulloreje.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3. Ngarkohet Drejtoria e Sigurimit të Informacionit të Klasifikuar (DSIK) dhe Drejtoria e Shifrës për ndjekjen e zbatimit të kësaj rregulloreje</w:t>
      </w:r>
      <w:r>
        <w:rPr>
          <w:sz w:val="21"/>
          <w:szCs w:val="21"/>
        </w:rPr>
        <w:t>.</w:t>
      </w:r>
    </w:p>
    <w:p w:rsidR="00922D97" w:rsidRPr="00835273" w:rsidRDefault="00922D97" w:rsidP="00922D97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4. Rregullorja e miratuar me vendimin e Këshillit të Ministrave nr.14, datë 28.1.2002, për “Miratimin e rregullores për shërbimin shifrar të Republikës së Shqipërisë” shfuqizohet.</w:t>
      </w:r>
    </w:p>
    <w:sectPr w:rsidR="00922D97" w:rsidRPr="008352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22D97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22D97"/>
    <w:rsid w:val="00934964"/>
    <w:rsid w:val="009438E2"/>
    <w:rsid w:val="009474C3"/>
    <w:rsid w:val="00973507"/>
    <w:rsid w:val="009A651E"/>
    <w:rsid w:val="009B02F1"/>
    <w:rsid w:val="00A02EB2"/>
    <w:rsid w:val="00A07987"/>
    <w:rsid w:val="00A16F94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ED3123-7467-4070-9857-8A267A4F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D97"/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922D9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22D9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922D97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.nsaalbania.gov.al/Shqip/vkm8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4244</Words>
  <Characters>24192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28380</CharactersWithSpaces>
  <SharedDoc>false</SharedDoc>
  <HLinks>
    <vt:vector size="6" baseType="variant">
      <vt:variant>
        <vt:i4>6881312</vt:i4>
      </vt:variant>
      <vt:variant>
        <vt:i4>0</vt:i4>
      </vt:variant>
      <vt:variant>
        <vt:i4>0</vt:i4>
      </vt:variant>
      <vt:variant>
        <vt:i4>5</vt:i4>
      </vt:variant>
      <vt:variant>
        <vt:lpwstr>http://w.nsaalbania.gov.al/Shqip/vkm81.htm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2019-03-19T14:43:00Z</dcterms:created>
  <dcterms:modified xsi:type="dcterms:W3CDTF">2019-03-19T14:43:00Z</dcterms:modified>
</cp:coreProperties>
</file>