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F49" w:rsidRPr="002066A0" w:rsidRDefault="00D35F49" w:rsidP="00D35F4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066A0">
        <w:rPr>
          <w:sz w:val="21"/>
          <w:szCs w:val="21"/>
          <w:lang w:val="sq-AL"/>
        </w:rPr>
        <w:t>Vendim</w:t>
      </w:r>
    </w:p>
    <w:p w:rsidR="00D35F49" w:rsidRPr="002066A0" w:rsidRDefault="00D35F49" w:rsidP="00D35F49">
      <w:pPr>
        <w:pStyle w:val="NumriData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Nr.746, datë 12.10.2011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</w:p>
    <w:p w:rsidR="00D35F49" w:rsidRPr="002066A0" w:rsidRDefault="00D35F49" w:rsidP="00D35F49">
      <w:pPr>
        <w:pStyle w:val="Titull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Për ekzekutimin e vendimit të gjykatës ndërkombëtare të arbitrazhit</w:t>
      </w:r>
      <w:r>
        <w:rPr>
          <w:sz w:val="21"/>
          <w:szCs w:val="21"/>
          <w:lang w:val="sq-AL"/>
        </w:rPr>
        <w:t>,</w:t>
      </w:r>
      <w:r w:rsidRPr="002066A0">
        <w:rPr>
          <w:sz w:val="21"/>
          <w:szCs w:val="21"/>
          <w:lang w:val="sq-AL"/>
        </w:rPr>
        <w:t xml:space="preserve"> për çështjen nr.13205-FM “Italstrade SPA, kundër republikës së Shqipërisë”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Në mbështetje të nenit 100 të Kushtetutës dhe të ligjit nr.9936, datë 26.6.2008 “Për menaxhimin e sistemit buxhetor në Republikën e Shqipërisë”, me propozimin e Ministrit të Punëve Publike dhe Transportit, Këshilli i Ministrave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</w:p>
    <w:p w:rsidR="00D35F49" w:rsidRPr="002066A0" w:rsidRDefault="00D35F49" w:rsidP="00D35F49">
      <w:pPr>
        <w:pStyle w:val="VENDOS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Vendosi: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1. Ekzekutimin e vendimit nr.13205-FM, datë 14.2.2006 të Gjykatës Ndërkombëtare të Arbitrazhit, për çështjen “Italstrade s.p.a., kundër Republikës së Shqipërisë”, në vlerën 4 000 000 (katër milionë) euro, vlerë për të cilën është rënë dakord sipas marrëveshjes së negocimit me kompaninë “Italstrade” s.p.a., bashkëlidhur këtij vendimi.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2. Fondet përkatëse për kryerjen e pagesës sipas pikës 1 të këtij vendimi, të përballohen nga buxheti i Ministrisë së Punëve Publike dhe Transportit për vitin 2012.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3. Ngarkohen Ministria e Punëve Publike dhe Transportit dhe Ministria e Financave për zbatimin e këtij vendimi.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Ky vendim hyn në fuqi menjëherë dhe botohet në Fletoren Zyrtare.</w:t>
      </w:r>
    </w:p>
    <w:p w:rsidR="00D35F49" w:rsidRPr="002066A0" w:rsidRDefault="00D35F49" w:rsidP="00D35F49">
      <w:pPr>
        <w:pStyle w:val="Paragrafi"/>
        <w:rPr>
          <w:sz w:val="21"/>
          <w:szCs w:val="21"/>
          <w:lang w:val="sq-AL"/>
        </w:rPr>
      </w:pPr>
    </w:p>
    <w:p w:rsidR="00D35F49" w:rsidRPr="002066A0" w:rsidRDefault="00D35F49" w:rsidP="00D35F49">
      <w:pPr>
        <w:pStyle w:val="Autoriteti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Kryeministri</w:t>
      </w:r>
    </w:p>
    <w:p w:rsidR="00477590" w:rsidRPr="00D35F49" w:rsidRDefault="00D35F49" w:rsidP="00D35F49">
      <w:pPr>
        <w:pStyle w:val="AutoritetiEmer"/>
        <w:rPr>
          <w:sz w:val="21"/>
          <w:szCs w:val="21"/>
          <w:lang w:val="sq-AL"/>
        </w:rPr>
      </w:pPr>
      <w:r w:rsidRPr="002066A0">
        <w:rPr>
          <w:sz w:val="21"/>
          <w:szCs w:val="21"/>
          <w:lang w:val="sq-AL"/>
        </w:rPr>
        <w:t>Sali Berisha</w:t>
      </w:r>
    </w:p>
    <w:sectPr w:rsidR="00477590" w:rsidRPr="00D35F49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5F49"/>
    <w:rsid w:val="000277EF"/>
    <w:rsid w:val="000C2ABA"/>
    <w:rsid w:val="00142F5D"/>
    <w:rsid w:val="001D4B57"/>
    <w:rsid w:val="003C54E2"/>
    <w:rsid w:val="00443285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35F4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44B815-A8F3-48B6-84ED-FBCE6AF2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35F4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35F4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35F4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35F4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2019-03-19T14:54:00Z</dcterms:created>
  <dcterms:modified xsi:type="dcterms:W3CDTF">2019-03-19T14:54:00Z</dcterms:modified>
</cp:coreProperties>
</file>