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1E" w:rsidRPr="00316DA7" w:rsidRDefault="00E7101E" w:rsidP="00E7101E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E7101E" w:rsidRPr="00316DA7" w:rsidRDefault="00E7101E" w:rsidP="00E7101E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Nr.738, datë 26.10.2011</w:t>
      </w:r>
    </w:p>
    <w:p w:rsidR="00E7101E" w:rsidRPr="00316DA7" w:rsidRDefault="00E7101E" w:rsidP="00E7101E">
      <w:pPr>
        <w:pStyle w:val="Paragrafi"/>
        <w:rPr>
          <w:lang w:val="sq-AL"/>
        </w:rPr>
      </w:pPr>
    </w:p>
    <w:p w:rsidR="00E7101E" w:rsidRPr="00316DA7" w:rsidRDefault="00E7101E" w:rsidP="00E7101E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 PËR PËRCAKTIMIN E AUTORITETIT KONTRAKTUES PËR DHËNIEN</w:t>
      </w:r>
      <w:r>
        <w:rPr>
          <w:lang w:val="sq-AL"/>
        </w:rPr>
        <w:t xml:space="preserve"> </w:t>
      </w:r>
      <w:r w:rsidRPr="00316DA7">
        <w:rPr>
          <w:lang w:val="sq-AL"/>
        </w:rPr>
        <w:t>ME KONCESION TË HIDROCENTRALEVE MBI KASKADËN</w:t>
      </w:r>
      <w:r>
        <w:rPr>
          <w:lang w:val="sq-AL"/>
        </w:rPr>
        <w:t xml:space="preserve"> </w:t>
      </w:r>
      <w:r w:rsidRPr="00316DA7">
        <w:rPr>
          <w:lang w:val="sq-AL"/>
        </w:rPr>
        <w:t>E LUMIT VJOSA, SI PROPOZIM I KËRKUAR</w:t>
      </w:r>
    </w:p>
    <w:p w:rsidR="00E7101E" w:rsidRPr="00316DA7" w:rsidRDefault="00E7101E" w:rsidP="00E7101E">
      <w:pPr>
        <w:pStyle w:val="Paragrafi"/>
        <w:rPr>
          <w:lang w:val="sq-AL"/>
        </w:rPr>
      </w:pPr>
    </w:p>
    <w:p w:rsidR="00E7101E" w:rsidRPr="00316DA7" w:rsidRDefault="00E7101E" w:rsidP="00E7101E">
      <w:pPr>
        <w:pStyle w:val="Paragrafi"/>
        <w:rPr>
          <w:lang w:val="sq-AL"/>
        </w:rPr>
      </w:pPr>
      <w:r w:rsidRPr="00316DA7">
        <w:rPr>
          <w:lang w:val="sq-AL"/>
        </w:rPr>
        <w:t>Në mbështetje të nenit 100</w:t>
      </w:r>
      <w:r>
        <w:rPr>
          <w:lang w:val="sq-AL"/>
        </w:rPr>
        <w:t xml:space="preserve"> të Kushtetutës dhe të neneve 5 pika 3, 9 e 16</w:t>
      </w:r>
      <w:r w:rsidRPr="00316DA7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316DA7">
        <w:rPr>
          <w:lang w:val="sq-AL"/>
        </w:rPr>
        <w:t>ligjit nr.9663</w:t>
      </w:r>
      <w:r>
        <w:rPr>
          <w:lang w:val="sq-AL"/>
        </w:rPr>
        <w:t>, datë 18.12.2006</w:t>
      </w:r>
      <w:r w:rsidRPr="00316DA7">
        <w:rPr>
          <w:lang w:val="sq-AL"/>
        </w:rPr>
        <w:t xml:space="preserve"> “Për koncesionet”, të ndryshuar, me propozimin e Ministrit të Ekonomisë, Tregtisë dhe Energjetikës, Këshilli i Ministrave</w:t>
      </w:r>
    </w:p>
    <w:p w:rsidR="00E7101E" w:rsidRPr="00B805FB" w:rsidRDefault="00E7101E" w:rsidP="00E7101E">
      <w:pPr>
        <w:pStyle w:val="Paragrafi"/>
        <w:rPr>
          <w:sz w:val="16"/>
          <w:lang w:val="sq-AL"/>
        </w:rPr>
      </w:pPr>
    </w:p>
    <w:p w:rsidR="00E7101E" w:rsidRPr="00316DA7" w:rsidRDefault="00E7101E" w:rsidP="00E7101E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E7101E" w:rsidRPr="00B805FB" w:rsidRDefault="00E7101E" w:rsidP="00E7101E">
      <w:pPr>
        <w:pStyle w:val="Paragrafi"/>
        <w:rPr>
          <w:sz w:val="12"/>
          <w:lang w:val="sq-AL"/>
        </w:rPr>
      </w:pPr>
    </w:p>
    <w:p w:rsidR="00E7101E" w:rsidRPr="00316DA7" w:rsidRDefault="00E7101E" w:rsidP="00E7101E">
      <w:pPr>
        <w:pStyle w:val="Paragrafi"/>
        <w:rPr>
          <w:lang w:val="sq-AL"/>
        </w:rPr>
      </w:pPr>
      <w:r w:rsidRPr="00316DA7">
        <w:rPr>
          <w:lang w:val="sq-AL"/>
        </w:rPr>
        <w:t>1. Autoriteti kontraktues për kryerjen e procedurave ligjore për dhënien me koncesion, të formës “BOT” (ndërtim, operim dhe transferim) të hidrocentraleve mbi kaskadën e lumit Vjosa, si propozim i kërkuar, është Ministria e Ekonomisë, Tregtisë dhe Energjetikës.</w:t>
      </w:r>
    </w:p>
    <w:p w:rsidR="00E7101E" w:rsidRPr="00316DA7" w:rsidRDefault="00E7101E" w:rsidP="00E7101E">
      <w:pPr>
        <w:pStyle w:val="Paragrafi"/>
        <w:rPr>
          <w:lang w:val="sq-AL"/>
        </w:rPr>
      </w:pPr>
      <w:r w:rsidRPr="00316DA7">
        <w:rPr>
          <w:lang w:val="sq-AL"/>
        </w:rPr>
        <w:t>2. Ngarkohet Ministria e Ekonomisë, Tregtisë dhe Energjetikës për zbatimin e këtij</w:t>
      </w:r>
      <w:r>
        <w:rPr>
          <w:lang w:val="sq-AL"/>
        </w:rPr>
        <w:t xml:space="preserve"> </w:t>
      </w:r>
      <w:r w:rsidRPr="00316DA7">
        <w:rPr>
          <w:lang w:val="sq-AL"/>
        </w:rPr>
        <w:t>vendimi.</w:t>
      </w:r>
    </w:p>
    <w:p w:rsidR="00E7101E" w:rsidRPr="00316DA7" w:rsidRDefault="00E7101E" w:rsidP="00E7101E">
      <w:pPr>
        <w:pStyle w:val="Paragrafi"/>
        <w:rPr>
          <w:lang w:val="sq-AL"/>
        </w:rPr>
      </w:pPr>
      <w:r w:rsidRPr="00316DA7">
        <w:rPr>
          <w:lang w:val="sq-AL"/>
        </w:rPr>
        <w:t>Ky vendim hyn në fuqi menjëherë dhe botohet në Fletoren Zyrtare. </w:t>
      </w:r>
    </w:p>
    <w:p w:rsidR="00E7101E" w:rsidRPr="00316DA7" w:rsidRDefault="00E7101E" w:rsidP="00E7101E">
      <w:pPr>
        <w:pStyle w:val="Autoriteti"/>
        <w:keepNext w:val="0"/>
        <w:rPr>
          <w:lang w:val="sq-AL"/>
        </w:rPr>
      </w:pPr>
      <w:r w:rsidRPr="00B805FB">
        <w:rPr>
          <w:sz w:val="12"/>
          <w:lang w:val="sq-AL"/>
        </w:rPr>
        <w:br/>
      </w:r>
      <w:r w:rsidRPr="00316DA7">
        <w:rPr>
          <w:lang w:val="sq-AL"/>
        </w:rPr>
        <w:t>Kryeministri</w:t>
      </w:r>
    </w:p>
    <w:p w:rsidR="00477590" w:rsidRPr="00E7101E" w:rsidRDefault="00E7101E" w:rsidP="00E7101E">
      <w:pPr>
        <w:pStyle w:val="AutoritetiEmer"/>
        <w:rPr>
          <w:lang w:val="sq-AL"/>
        </w:rPr>
      </w:pPr>
      <w:r w:rsidRPr="00316DA7">
        <w:rPr>
          <w:lang w:val="sq-AL"/>
        </w:rPr>
        <w:t xml:space="preserve">Sali Berisha </w:t>
      </w:r>
    </w:p>
    <w:sectPr w:rsidR="00477590" w:rsidRPr="00E7101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101E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94671"/>
    <w:rsid w:val="008A6BB5"/>
    <w:rsid w:val="00946BB9"/>
    <w:rsid w:val="009E2982"/>
    <w:rsid w:val="00A020A7"/>
    <w:rsid w:val="00AD7F1E"/>
    <w:rsid w:val="00B24908"/>
    <w:rsid w:val="00B80BE6"/>
    <w:rsid w:val="00D5435B"/>
    <w:rsid w:val="00E7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16361E-5849-4D88-88E7-24A04445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7101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7101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7101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7101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