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FD" w:rsidRPr="00016B9D" w:rsidRDefault="004552FD" w:rsidP="004552F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4552FD" w:rsidRPr="00016B9D" w:rsidRDefault="004552FD" w:rsidP="004552FD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Nr.749, datë 26.10.2011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</w:p>
    <w:p w:rsidR="004552FD" w:rsidRPr="00016B9D" w:rsidRDefault="004552FD" w:rsidP="004552FD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dhënie ndihme financiare, qeverisë së republikës islamike të pakistanit, për lehtësimin e pasojave të shkaktuara nga përmbytjet në provincën sindh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</w:p>
    <w:p w:rsidR="004552FD" w:rsidRPr="00016B9D" w:rsidRDefault="004552FD" w:rsidP="004552FD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Ministrit të Financave, Këshilli i Ministrave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</w:p>
    <w:p w:rsidR="004552FD" w:rsidRPr="00016B9D" w:rsidRDefault="004552FD" w:rsidP="004552FD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</w:p>
    <w:p w:rsidR="004552FD" w:rsidRPr="00016B9D" w:rsidRDefault="004552FD" w:rsidP="004552FD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Ministrisë së Financave, në buxhetin e miratuar për vitin 2011, t’i shtohet kundërvlera e fondit 100 000 (njëqind mijë) dollarë amerikanë, për t’u dhënë si ndihmë financiare për Qeverinë e Republikës Islamike të Pakistanit, për lehtësimin e pasojave të shkaktuara nga përmbytjet e shumta në provincën Sindh.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Ky fond të përballohet nga fondi rezervë i buxhetit të shtetit.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Ngarkohet Ministria e Financave për zbatimin e këtij vendimi.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menjëherë.</w:t>
      </w:r>
    </w:p>
    <w:p w:rsidR="004552FD" w:rsidRPr="00016B9D" w:rsidRDefault="004552FD" w:rsidP="004552FD">
      <w:pPr>
        <w:pStyle w:val="Paragrafi"/>
        <w:rPr>
          <w:sz w:val="21"/>
          <w:szCs w:val="21"/>
        </w:rPr>
      </w:pPr>
    </w:p>
    <w:p w:rsidR="004552FD" w:rsidRPr="00016B9D" w:rsidRDefault="004552FD" w:rsidP="004552FD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4552FD" w:rsidRPr="00016B9D" w:rsidRDefault="004552FD" w:rsidP="004552FD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4552FD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52FD"/>
    <w:rsid w:val="0000709E"/>
    <w:rsid w:val="00011621"/>
    <w:rsid w:val="000168D2"/>
    <w:rsid w:val="00034533"/>
    <w:rsid w:val="00035A26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552FD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2DE62-9CC2-4DE8-95FE-572B6103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552F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552F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552F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52F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552F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