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208" w:rsidRPr="00016B9D" w:rsidRDefault="002E4208" w:rsidP="002E4208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016B9D">
        <w:rPr>
          <w:sz w:val="21"/>
          <w:szCs w:val="21"/>
        </w:rPr>
        <w:t>Vendim</w:t>
      </w:r>
    </w:p>
    <w:p w:rsidR="002E4208" w:rsidRPr="00016B9D" w:rsidRDefault="002E4208" w:rsidP="002E4208">
      <w:pPr>
        <w:pStyle w:val="NumriData"/>
        <w:keepNext w:val="0"/>
        <w:rPr>
          <w:sz w:val="21"/>
          <w:szCs w:val="21"/>
        </w:rPr>
      </w:pPr>
      <w:r w:rsidRPr="00016B9D">
        <w:rPr>
          <w:sz w:val="21"/>
          <w:szCs w:val="21"/>
        </w:rPr>
        <w:t>Nr.768, datë 2.11.2011</w:t>
      </w:r>
    </w:p>
    <w:p w:rsidR="002E4208" w:rsidRPr="00016B9D" w:rsidRDefault="002E4208" w:rsidP="002E4208">
      <w:pPr>
        <w:pStyle w:val="Paragrafi"/>
        <w:rPr>
          <w:sz w:val="21"/>
          <w:szCs w:val="21"/>
        </w:rPr>
      </w:pPr>
    </w:p>
    <w:p w:rsidR="002E4208" w:rsidRPr="00016B9D" w:rsidRDefault="002E4208" w:rsidP="002E4208">
      <w:pPr>
        <w:pStyle w:val="Titulli"/>
        <w:keepNext w:val="0"/>
        <w:rPr>
          <w:sz w:val="21"/>
          <w:szCs w:val="21"/>
        </w:rPr>
      </w:pPr>
      <w:r w:rsidRPr="00016B9D">
        <w:rPr>
          <w:sz w:val="21"/>
          <w:szCs w:val="21"/>
        </w:rPr>
        <w:t>Për miratimin e kuotave të pranimit dhe të tarifave të shkollimit për programet e studimeve të ciklit të tretë, të doktoratës, në institucionet publike të arsimit të lartë, për vitin akademik 2011-2012</w:t>
      </w:r>
    </w:p>
    <w:p w:rsidR="002E4208" w:rsidRPr="00016B9D" w:rsidRDefault="002E4208" w:rsidP="002E4208">
      <w:pPr>
        <w:pStyle w:val="Paragrafi"/>
        <w:rPr>
          <w:sz w:val="21"/>
          <w:szCs w:val="21"/>
        </w:rPr>
      </w:pPr>
    </w:p>
    <w:p w:rsidR="002E4208" w:rsidRPr="00016B9D" w:rsidRDefault="002E4208" w:rsidP="002E4208">
      <w:pPr>
        <w:pStyle w:val="Paragrafi"/>
        <w:rPr>
          <w:sz w:val="21"/>
          <w:szCs w:val="21"/>
        </w:rPr>
      </w:pPr>
      <w:r w:rsidRPr="00016B9D">
        <w:rPr>
          <w:sz w:val="21"/>
          <w:szCs w:val="21"/>
        </w:rPr>
        <w:t>Në mbështetje të nenit 100 të Kushtetutës dhe të neneve 26, 34 e 75 të ligjit nr.9741, datë 21.5.2007 “Për arsimin e lartë në Republikën e Shqipërisë”, të ndryshuar, me propozimin e Ministrit të Arsimit dhe Shkencës, Këshilli i Ministrave</w:t>
      </w:r>
    </w:p>
    <w:p w:rsidR="002E4208" w:rsidRDefault="002E4208" w:rsidP="002E4208">
      <w:pPr>
        <w:pStyle w:val="Paragrafi"/>
        <w:rPr>
          <w:sz w:val="21"/>
          <w:szCs w:val="21"/>
        </w:rPr>
      </w:pPr>
    </w:p>
    <w:p w:rsidR="002E4208" w:rsidRPr="00016B9D" w:rsidRDefault="002E4208" w:rsidP="002E4208">
      <w:pPr>
        <w:pStyle w:val="Paragrafi"/>
        <w:rPr>
          <w:sz w:val="21"/>
          <w:szCs w:val="21"/>
        </w:rPr>
      </w:pPr>
    </w:p>
    <w:p w:rsidR="002E4208" w:rsidRPr="00016B9D" w:rsidRDefault="002E4208" w:rsidP="002E4208">
      <w:pPr>
        <w:pStyle w:val="VENDOSI"/>
        <w:keepNext w:val="0"/>
        <w:rPr>
          <w:sz w:val="21"/>
          <w:szCs w:val="21"/>
        </w:rPr>
      </w:pPr>
      <w:r w:rsidRPr="00016B9D">
        <w:rPr>
          <w:sz w:val="21"/>
          <w:szCs w:val="21"/>
        </w:rPr>
        <w:t>Vendosi:</w:t>
      </w:r>
    </w:p>
    <w:p w:rsidR="002E4208" w:rsidRPr="00016B9D" w:rsidRDefault="002E4208" w:rsidP="002E4208">
      <w:pPr>
        <w:pStyle w:val="Paragrafi"/>
        <w:rPr>
          <w:sz w:val="21"/>
          <w:szCs w:val="21"/>
        </w:rPr>
      </w:pPr>
    </w:p>
    <w:p w:rsidR="002E4208" w:rsidRPr="00016B9D" w:rsidRDefault="002E4208" w:rsidP="002E4208">
      <w:pPr>
        <w:pStyle w:val="Paragrafi"/>
        <w:rPr>
          <w:sz w:val="21"/>
          <w:szCs w:val="21"/>
        </w:rPr>
      </w:pPr>
      <w:r w:rsidRPr="00016B9D">
        <w:rPr>
          <w:sz w:val="21"/>
          <w:szCs w:val="21"/>
        </w:rPr>
        <w:t>1. Miratimin e kuotave të pranimit, gjithsej 1367, për programet e studimeve të ciklit të tretë të studimeve, të doktoratës, në institucionet publike të arsimit të lartë, për vitin akademik 2011-2012.</w:t>
      </w:r>
    </w:p>
    <w:p w:rsidR="002E4208" w:rsidRPr="00016B9D" w:rsidRDefault="002E4208" w:rsidP="002E4208">
      <w:pPr>
        <w:pStyle w:val="Paragrafi"/>
        <w:rPr>
          <w:sz w:val="21"/>
          <w:szCs w:val="21"/>
        </w:rPr>
      </w:pPr>
      <w:r w:rsidRPr="00016B9D">
        <w:rPr>
          <w:sz w:val="21"/>
          <w:szCs w:val="21"/>
        </w:rPr>
        <w:t>2. Kuotat e pranimit, sipas pikës 1 të këtij vendimi, të ndara sipas programeve të studimeve, për çdo institucion publik të arsimit të lartë, pasqyrohen në kolonën F të tabelës nr.1, bashkëlidhur këtij vendimi.</w:t>
      </w:r>
    </w:p>
    <w:p w:rsidR="002E4208" w:rsidRPr="00016B9D" w:rsidRDefault="002E4208" w:rsidP="002E4208">
      <w:pPr>
        <w:pStyle w:val="Paragrafi"/>
        <w:rPr>
          <w:sz w:val="21"/>
          <w:szCs w:val="21"/>
        </w:rPr>
      </w:pPr>
      <w:r w:rsidRPr="00016B9D">
        <w:rPr>
          <w:sz w:val="21"/>
          <w:szCs w:val="21"/>
        </w:rPr>
        <w:t>3. Kuotat e pranimit për kandidatët nga brenda territorit të vendit, gjithsej 1203, pasqyrohen në kolonën D të tabelës nr.1 dhe për kandidatët nga trojet jashtë kufijve të vendit, gjithsej 164, pasqyrohen në kolonën D, të tabelës nr.1, bashkëlidhur këtij vendimi.</w:t>
      </w:r>
    </w:p>
    <w:p w:rsidR="002E4208" w:rsidRPr="00016B9D" w:rsidRDefault="002E4208" w:rsidP="002E4208">
      <w:pPr>
        <w:pStyle w:val="Paragrafi"/>
        <w:rPr>
          <w:sz w:val="21"/>
          <w:szCs w:val="21"/>
        </w:rPr>
      </w:pPr>
      <w:r w:rsidRPr="00016B9D">
        <w:rPr>
          <w:sz w:val="21"/>
          <w:szCs w:val="21"/>
        </w:rPr>
        <w:t>4. Tarifa e shkollimit për programet e studimeve të ciklit të tretë, të doktoratës, për çdo institucion publik të arsimit të lartë, sipas pikës 1, të këtij vendimi, është 208 000 (dyqind e tetë mijë) lekë. Tarifa e shkollimit paguhet në këste të përcaktuar nga institucioni publik i arsimit të lartë.</w:t>
      </w:r>
    </w:p>
    <w:p w:rsidR="002E4208" w:rsidRPr="00016B9D" w:rsidRDefault="002E4208" w:rsidP="002E4208">
      <w:pPr>
        <w:pStyle w:val="Paragrafi"/>
        <w:rPr>
          <w:sz w:val="21"/>
          <w:szCs w:val="21"/>
        </w:rPr>
      </w:pPr>
      <w:r w:rsidRPr="00016B9D">
        <w:rPr>
          <w:sz w:val="21"/>
          <w:szCs w:val="21"/>
        </w:rPr>
        <w:t>5. Efektet financiare, që rrjedhin nga zbatimi i këtij vendimi, përballohen nga buxheti i secilit institucion publik të arsimit të lartë, pa efekte buxhetore shtesë.</w:t>
      </w:r>
    </w:p>
    <w:p w:rsidR="002E4208" w:rsidRPr="00016B9D" w:rsidRDefault="002E4208" w:rsidP="002E4208">
      <w:pPr>
        <w:pStyle w:val="Paragrafi"/>
        <w:rPr>
          <w:sz w:val="21"/>
          <w:szCs w:val="21"/>
        </w:rPr>
      </w:pPr>
      <w:r w:rsidRPr="00016B9D">
        <w:rPr>
          <w:sz w:val="21"/>
          <w:szCs w:val="21"/>
        </w:rPr>
        <w:t>6. Ngarkohen Ministria e Arsimit dhe Shkencës dhe institucionet publike të arsimit të lartë për zbatimin e këtij vendimi.</w:t>
      </w:r>
    </w:p>
    <w:p w:rsidR="002E4208" w:rsidRPr="00016B9D" w:rsidRDefault="002E4208" w:rsidP="002E4208">
      <w:pPr>
        <w:pStyle w:val="Paragrafi"/>
        <w:rPr>
          <w:sz w:val="21"/>
          <w:szCs w:val="21"/>
        </w:rPr>
      </w:pPr>
      <w:r w:rsidRPr="00016B9D">
        <w:rPr>
          <w:sz w:val="21"/>
          <w:szCs w:val="21"/>
        </w:rPr>
        <w:t>Ky vendim hyn në fuqi menjëherë dhe botohet në Fletoren Zyrtare.</w:t>
      </w:r>
    </w:p>
    <w:p w:rsidR="002E4208" w:rsidRPr="00016B9D" w:rsidRDefault="002E4208" w:rsidP="002E4208">
      <w:pPr>
        <w:pStyle w:val="Paragrafi"/>
        <w:rPr>
          <w:sz w:val="21"/>
          <w:szCs w:val="21"/>
        </w:rPr>
      </w:pPr>
    </w:p>
    <w:p w:rsidR="002E4208" w:rsidRPr="00016B9D" w:rsidRDefault="002E4208" w:rsidP="002E4208">
      <w:pPr>
        <w:pStyle w:val="Autoriteti"/>
        <w:keepNext w:val="0"/>
        <w:rPr>
          <w:sz w:val="21"/>
          <w:szCs w:val="21"/>
        </w:rPr>
      </w:pPr>
      <w:r w:rsidRPr="00016B9D">
        <w:rPr>
          <w:sz w:val="21"/>
          <w:szCs w:val="21"/>
        </w:rPr>
        <w:t>Kryeministri</w:t>
      </w:r>
    </w:p>
    <w:p w:rsidR="002E4208" w:rsidRDefault="002E4208" w:rsidP="002E4208">
      <w:pPr>
        <w:pStyle w:val="AutoritetiEmer"/>
      </w:pPr>
      <w:r w:rsidRPr="00016B9D">
        <w:rPr>
          <w:sz w:val="21"/>
          <w:szCs w:val="21"/>
        </w:rPr>
        <w:t>Sali B</w:t>
      </w:r>
      <w:r>
        <w:t>erisha</w:t>
      </w:r>
    </w:p>
    <w:sectPr w:rsidR="002E420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E4208"/>
    <w:rsid w:val="0000709E"/>
    <w:rsid w:val="00011621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E4208"/>
    <w:rsid w:val="002F537C"/>
    <w:rsid w:val="00316541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D6BEA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D2027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276FB8-DA4D-4762-BF46-CF303B71E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locked/>
    <w:rsid w:val="002E4208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2E4208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2E420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2E4208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2E4208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2019-03-19T14:55:00Z</dcterms:created>
  <dcterms:modified xsi:type="dcterms:W3CDTF">2019-03-19T14:55:00Z</dcterms:modified>
</cp:coreProperties>
</file>