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FB8" w:rsidRPr="00316DA7" w:rsidRDefault="001A6FB8" w:rsidP="001A6FB8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1A6FB8" w:rsidRPr="00316DA7" w:rsidRDefault="001A6FB8" w:rsidP="001A6FB8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Nr.721, datë 20.10.2011</w:t>
      </w:r>
    </w:p>
    <w:p w:rsidR="001A6FB8" w:rsidRPr="00316DA7" w:rsidRDefault="001A6FB8" w:rsidP="001A6FB8">
      <w:pPr>
        <w:pStyle w:val="Titulli"/>
        <w:keepNext w:val="0"/>
        <w:rPr>
          <w:lang w:val="sq-AL"/>
        </w:rPr>
      </w:pPr>
      <w:r w:rsidRPr="00CF74E7">
        <w:rPr>
          <w:sz w:val="14"/>
          <w:lang w:val="sq-AL"/>
        </w:rPr>
        <w:br/>
      </w:r>
      <w:r w:rsidRPr="00316DA7">
        <w:rPr>
          <w:lang w:val="sq-AL"/>
        </w:rPr>
        <w:t xml:space="preserve">PËR DISA NDRYSHIME NË </w:t>
      </w:r>
      <w:r>
        <w:rPr>
          <w:lang w:val="sq-AL"/>
        </w:rPr>
        <w:t>VENDIMIN NR.902, DATË 19.2.2007 TË KËSHILLIT TË MINISTRAVE “PËR MIRA</w:t>
      </w:r>
      <w:r w:rsidRPr="00316DA7">
        <w:rPr>
          <w:lang w:val="sq-AL"/>
        </w:rPr>
        <w:t>TIMIN E LISTËS SË INVENTARIT TË PRONAVE TË PALUAJTSHME SHTETËRORE NË KOMUNËN BRAD</w:t>
      </w:r>
      <w:r>
        <w:rPr>
          <w:lang w:val="sq-AL"/>
        </w:rPr>
        <w:t>ASHESH, TË QARKUT TË ELBASANIT”</w:t>
      </w:r>
      <w:r w:rsidRPr="00316DA7">
        <w:rPr>
          <w:lang w:val="sq-AL"/>
        </w:rPr>
        <w:t xml:space="preserve"> DHE PËR DISA NDRYSHIME NË</w:t>
      </w:r>
      <w:r>
        <w:rPr>
          <w:lang w:val="sq-AL"/>
        </w:rPr>
        <w:t xml:space="preserve"> VENDIMIN NR.403, DATË 8.4.2008 </w:t>
      </w:r>
      <w:r w:rsidRPr="00316DA7">
        <w:rPr>
          <w:lang w:val="sq-AL"/>
        </w:rPr>
        <w:t>TË KËSHILLIT TË MINISTRAVE “PËR MIRATIMIN E LISTËS PËRFUNDIMTARE TË PRONAVE, PYJE DHE KULLOTA, QË DO TË TRANSFEROHEN NË PRONËSI TË NJËSISË SË QEVERISJES VENDORE, KOMUNA BRADASHESH, TË QARKUT TË ELBASANIT”</w:t>
      </w:r>
    </w:p>
    <w:p w:rsidR="001A6FB8" w:rsidRPr="00CF74E7" w:rsidRDefault="001A6FB8" w:rsidP="001A6FB8">
      <w:pPr>
        <w:pStyle w:val="Paragrafi"/>
        <w:rPr>
          <w:sz w:val="12"/>
          <w:lang w:val="sq-AL"/>
        </w:rPr>
      </w:pP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 dhe të nenit 23 të ligjit nr.9385,</w:t>
      </w:r>
      <w:r>
        <w:rPr>
          <w:lang w:val="sq-AL"/>
        </w:rPr>
        <w:t xml:space="preserve"> datë 4.5.2005</w:t>
      </w:r>
      <w:r w:rsidRPr="00316DA7">
        <w:rPr>
          <w:lang w:val="sq-AL"/>
        </w:rPr>
        <w:t xml:space="preserve"> “Për pyjet dhe shërbimin pyjor”, të ndryshuar, me propozimin e Ministrit të Mjedisit, Pyjeve dhe Administrimit të Ujërave dhe Ministrit të Brendshëm, Këshilli i Ministrave</w:t>
      </w:r>
    </w:p>
    <w:p w:rsidR="001A6FB8" w:rsidRPr="00CF74E7" w:rsidRDefault="001A6FB8" w:rsidP="001A6FB8">
      <w:pPr>
        <w:pStyle w:val="Paragrafi"/>
        <w:rPr>
          <w:sz w:val="16"/>
          <w:lang w:val="sq-AL"/>
        </w:rPr>
      </w:pPr>
    </w:p>
    <w:p w:rsidR="001A6FB8" w:rsidRPr="00316DA7" w:rsidRDefault="001A6FB8" w:rsidP="001A6FB8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1A6FB8" w:rsidRPr="00CF74E7" w:rsidRDefault="001A6FB8" w:rsidP="001A6FB8">
      <w:pPr>
        <w:pStyle w:val="Paragrafi"/>
        <w:rPr>
          <w:sz w:val="8"/>
          <w:lang w:val="sq-AL"/>
        </w:rPr>
      </w:pP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1. Miratimin e shtesave dhe pakësimeve në listën e inventarit të pronave të paluajtshme publike, shtetërore, pyje dhe kullota, brenda juridiksionit territorial dhe admi</w:t>
      </w:r>
      <w:r>
        <w:rPr>
          <w:lang w:val="sq-AL"/>
        </w:rPr>
        <w:t>nistrativ të komunës Bradashesh</w:t>
      </w:r>
      <w:r w:rsidRPr="00316DA7">
        <w:rPr>
          <w:lang w:val="sq-AL"/>
        </w:rPr>
        <w:t xml:space="preserve"> të qarkut të Elbasanit, që i bashkëlidhet </w:t>
      </w:r>
      <w:r>
        <w:rPr>
          <w:lang w:val="sq-AL"/>
        </w:rPr>
        <w:t>vendimin nr.902, datë 19.2.2007</w:t>
      </w:r>
      <w:r w:rsidRPr="00316DA7">
        <w:rPr>
          <w:lang w:val="sq-AL"/>
        </w:rPr>
        <w:t xml:space="preserve"> të Këshillit të Ministrave, përkatësisht si vijon: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a) Lista shtesë, që i bashkëlidhet këtij vendimi, është me 1 (një) fletë dhe fillon me numër prone 1909 e mbaron me numër 1915.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b) Lista pakësuese, që i bashkëlidhet këtij vendimi, është me 1 (një) fletë me numrat e pronave 727 dhe 776.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2. Miratimin e shtesave dhe pakësimeve në listën përfundimtare të pronave të paluajtshme publike, pyje dhe kullota, që janë në juridiksionin territorial dhe administrativ të njësisë së qeveri</w:t>
      </w:r>
      <w:r>
        <w:rPr>
          <w:lang w:val="sq-AL"/>
        </w:rPr>
        <w:t>sjes vendore, komuna Bradashesh</w:t>
      </w:r>
      <w:r w:rsidRPr="00316DA7">
        <w:rPr>
          <w:lang w:val="sq-AL"/>
        </w:rPr>
        <w:t xml:space="preserve"> të qarkut të Elbasanit, që do t’i transferohen në përdorim kësaj njësie, që i bashkëlidhet vendimit nr.403, datë 8.4.2008</w:t>
      </w:r>
      <w:r>
        <w:rPr>
          <w:lang w:val="sq-AL"/>
        </w:rPr>
        <w:t xml:space="preserve"> </w:t>
      </w:r>
      <w:r w:rsidRPr="00316DA7">
        <w:rPr>
          <w:lang w:val="sq-AL"/>
        </w:rPr>
        <w:t>të Këshillit të Ministrave, përkatësisht si vijon.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a) Lista shtesë, që i bashkëlidhe</w:t>
      </w:r>
      <w:r>
        <w:rPr>
          <w:lang w:val="sq-AL"/>
        </w:rPr>
        <w:t>t këtij vendimi, është me 3 (tri</w:t>
      </w:r>
      <w:r w:rsidRPr="00316DA7">
        <w:rPr>
          <w:lang w:val="sq-AL"/>
        </w:rPr>
        <w:t>) fletë dhe mbaron me numër rendor 78.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b) Lista pakësuese, që i bashkëlidhet këtij vendimi, është me 1 (një) fletë dhe mbaron me numër rendor 1.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3. Ngarkohen Ministria e Brendshme, Ministria e Mjedisit, Pyjeve dhe Administrimit të Ujërave, Kryeregjistruesi i Pasurive të Paluajtshme të Republikës së Shqipërisë dhe komuna Bradashesh për zbatimin e këtij vendimi.</w:t>
      </w:r>
    </w:p>
    <w:p w:rsidR="001A6FB8" w:rsidRPr="00316DA7" w:rsidRDefault="001A6FB8" w:rsidP="001A6FB8">
      <w:pPr>
        <w:pStyle w:val="Paragrafi"/>
        <w:rPr>
          <w:lang w:val="sq-AL"/>
        </w:rPr>
      </w:pPr>
      <w:r w:rsidRPr="00316DA7">
        <w:rPr>
          <w:lang w:val="sq-AL"/>
        </w:rPr>
        <w:t>Ky vendim hyn në fuqi pas botimit në Fletoren Zyrtare.</w:t>
      </w:r>
    </w:p>
    <w:p w:rsidR="001A6FB8" w:rsidRPr="00316DA7" w:rsidRDefault="001A6FB8" w:rsidP="001A6FB8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Kryeministri</w:t>
      </w:r>
    </w:p>
    <w:p w:rsidR="00477590" w:rsidRDefault="001A6FB8" w:rsidP="001A6FB8">
      <w:pPr>
        <w:pStyle w:val="AutoritetiEmer"/>
      </w:pPr>
      <w:r w:rsidRPr="00316DA7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6FB8"/>
    <w:rsid w:val="000277EF"/>
    <w:rsid w:val="000C2ABA"/>
    <w:rsid w:val="00142F5D"/>
    <w:rsid w:val="001A6FB8"/>
    <w:rsid w:val="001D4B57"/>
    <w:rsid w:val="001D7A92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328DA3-C7F0-4686-B6E5-59C8FDBA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FB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A6FB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A6FB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A6FB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A6FB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