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1A7" w:rsidRPr="0004691E" w:rsidRDefault="003D01A7" w:rsidP="003D01A7">
      <w:pPr>
        <w:pStyle w:val="Akti"/>
        <w:rPr>
          <w:lang w:val="sq-AL"/>
        </w:rPr>
      </w:pPr>
      <w:bookmarkStart w:id="0" w:name="_GoBack"/>
      <w:bookmarkEnd w:id="0"/>
      <w:r w:rsidRPr="003D01A7">
        <w:t>Vendim</w:t>
      </w:r>
      <w:r w:rsidRPr="0004691E">
        <w:rPr>
          <w:lang w:val="sq-AL"/>
        </w:rPr>
        <w:t xml:space="preserve"> </w:t>
      </w:r>
    </w:p>
    <w:p w:rsidR="003D01A7" w:rsidRPr="0004691E" w:rsidRDefault="003D01A7" w:rsidP="003D01A7">
      <w:pPr>
        <w:pStyle w:val="NumriData"/>
      </w:pPr>
      <w:r>
        <w:t>Nr.835, datë</w:t>
      </w:r>
      <w:r w:rsidRPr="0004691E">
        <w:t xml:space="preserve"> 30.11.2011</w:t>
      </w:r>
    </w:p>
    <w:p w:rsidR="003D01A7" w:rsidRPr="0004691E" w:rsidRDefault="003D01A7" w:rsidP="003D01A7">
      <w:pPr>
        <w:pStyle w:val="NumriData"/>
      </w:pPr>
    </w:p>
    <w:p w:rsidR="003D01A7" w:rsidRPr="0004691E" w:rsidRDefault="003D01A7" w:rsidP="003D01A7">
      <w:pPr>
        <w:pStyle w:val="Titulli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>Për miratimin e rregullores “për kërkesat higjieno-sanitare të</w:t>
      </w:r>
      <w:r>
        <w:rPr>
          <w:sz w:val="21"/>
          <w:szCs w:val="21"/>
          <w:lang w:val="sq-AL"/>
        </w:rPr>
        <w:t xml:space="preserve"> pishinave”</w:t>
      </w: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</w:p>
    <w:p w:rsidR="003D01A7" w:rsidRPr="0004691E" w:rsidRDefault="003D01A7" w:rsidP="003D01A7">
      <w:pPr>
        <w:pStyle w:val="BazLigjPropozues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 xml:space="preserve">Në mbështetje të nenit 100 të Kushtetutës, të nenit 8 të ligjit nr.7643, datë 2.12.1992 “Për Inspektoratin Sanitar Shtetëror”, të ndryshuar dhe të pikës 4 të nenit 42 të ligjit nr.10 138, datë 11.5.2009 “Për shëndetin publik”, me propozimin e Ministrit të Shëndetësisë, Këshilli i Ministrave </w:t>
      </w: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</w:p>
    <w:p w:rsidR="003D01A7" w:rsidRPr="0004691E" w:rsidRDefault="003D01A7" w:rsidP="003D01A7">
      <w:pPr>
        <w:pStyle w:val="VENDOSI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>Vendosi:</w:t>
      </w: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>1. Miratimin e rregullores “Për kërkesat higjieno-sanitare të pishinave”, sipas tekstit që i bashkëlidhet këtij vendimi.</w:t>
      </w:r>
    </w:p>
    <w:p w:rsidR="003D01A7" w:rsidRDefault="003D01A7" w:rsidP="003D01A7">
      <w:pPr>
        <w:pStyle w:val="Paragrafi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>2. Rregullor</w:t>
      </w:r>
      <w:r>
        <w:rPr>
          <w:sz w:val="21"/>
          <w:szCs w:val="21"/>
          <w:lang w:val="sq-AL"/>
        </w:rPr>
        <w:t>ja nr.4, datë 10.5.1989 e Ministrit të Shëndetësisë “Për kërkesat higjeno-sanitare të pishinave”, shfuqizohet.</w:t>
      </w:r>
      <w:r w:rsidRPr="0004691E">
        <w:rPr>
          <w:sz w:val="21"/>
          <w:szCs w:val="21"/>
          <w:lang w:val="sq-AL"/>
        </w:rPr>
        <w:t xml:space="preserve"> </w:t>
      </w: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 xml:space="preserve">3. Ngarkohen Ministria e Shëndetësisë, Ministria e Mjedisit, Pyjeve dhe Administrimit të Ujërave, Ministria e Turizmit, </w:t>
      </w:r>
      <w:r>
        <w:rPr>
          <w:sz w:val="21"/>
          <w:szCs w:val="21"/>
          <w:lang w:val="sq-AL"/>
        </w:rPr>
        <w:t xml:space="preserve">Kulturës, </w:t>
      </w:r>
      <w:r w:rsidRPr="0004691E">
        <w:rPr>
          <w:sz w:val="21"/>
          <w:szCs w:val="21"/>
          <w:lang w:val="sq-AL"/>
        </w:rPr>
        <w:t>Rinisë dhe Sporteve dhe njësitë e qeverisjes vendore për zbatimin e këtij vendimi.</w:t>
      </w: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  <w:r w:rsidRPr="0004691E">
        <w:rPr>
          <w:sz w:val="21"/>
          <w:szCs w:val="21"/>
          <w:lang w:val="sq-AL"/>
        </w:rPr>
        <w:t>Ky vendim hyn në fuqi pas botimit në Fletoren Zyrtare.</w:t>
      </w:r>
    </w:p>
    <w:p w:rsidR="003D01A7" w:rsidRPr="0004691E" w:rsidRDefault="003D01A7" w:rsidP="003D01A7">
      <w:pPr>
        <w:pStyle w:val="Paragrafi"/>
        <w:rPr>
          <w:sz w:val="21"/>
          <w:szCs w:val="21"/>
          <w:lang w:val="sq-AL"/>
        </w:rPr>
      </w:pPr>
    </w:p>
    <w:p w:rsidR="003D01A7" w:rsidRPr="003D01A7" w:rsidRDefault="003D01A7" w:rsidP="003D01A7">
      <w:pPr>
        <w:pStyle w:val="Autoriteti"/>
      </w:pPr>
      <w:r w:rsidRPr="003D01A7">
        <w:t xml:space="preserve">Kryeministri </w:t>
      </w:r>
    </w:p>
    <w:p w:rsidR="00477590" w:rsidRDefault="003D01A7" w:rsidP="003D01A7">
      <w:pPr>
        <w:pStyle w:val="AutoritetiEmer"/>
      </w:pPr>
      <w:r w:rsidRPr="0004691E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01A7"/>
    <w:rsid w:val="000277EF"/>
    <w:rsid w:val="000C2ABA"/>
    <w:rsid w:val="00142F5D"/>
    <w:rsid w:val="001D4B57"/>
    <w:rsid w:val="00254516"/>
    <w:rsid w:val="003D01A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AB4E84-5345-4F85-AE81-B7EF5AF6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1A7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D01A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D01A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D01A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D01A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