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088" w:rsidRDefault="005C4088" w:rsidP="005C4088">
      <w:pPr>
        <w:pStyle w:val="Akti"/>
        <w:keepNext w:val="0"/>
      </w:pPr>
      <w:bookmarkStart w:id="0" w:name="_GoBack"/>
      <w:bookmarkEnd w:id="0"/>
      <w:r>
        <w:t>Vendim</w:t>
      </w:r>
    </w:p>
    <w:p w:rsidR="005C4088" w:rsidRDefault="005C4088" w:rsidP="005C4088">
      <w:pPr>
        <w:pStyle w:val="NumriData"/>
        <w:keepNext w:val="0"/>
      </w:pPr>
      <w:r>
        <w:t>Nr.826, datë 5.12.2011</w:t>
      </w:r>
    </w:p>
    <w:p w:rsidR="005C4088" w:rsidRDefault="005C4088" w:rsidP="005C4088">
      <w:pPr>
        <w:pStyle w:val="Paragrafi"/>
      </w:pPr>
    </w:p>
    <w:p w:rsidR="005C4088" w:rsidRDefault="005C4088" w:rsidP="005C4088">
      <w:pPr>
        <w:pStyle w:val="Titulli"/>
        <w:keepNext w:val="0"/>
      </w:pPr>
      <w:r>
        <w:t xml:space="preserve">Për një ndryshim në vendimin nr.929, datë 17.11.2010 të Këshillit </w:t>
      </w:r>
    </w:p>
    <w:p w:rsidR="005C4088" w:rsidRDefault="005C4088" w:rsidP="005C4088">
      <w:pPr>
        <w:pStyle w:val="Titulli"/>
        <w:keepNext w:val="0"/>
      </w:pPr>
      <w:r>
        <w:t xml:space="preserve">të Ministrave “Për krijimin dhe përdorimin e fondit të veçantë”, </w:t>
      </w:r>
    </w:p>
    <w:p w:rsidR="005C4088" w:rsidRDefault="005C4088" w:rsidP="005C4088">
      <w:pPr>
        <w:pStyle w:val="Titulli"/>
        <w:keepNext w:val="0"/>
      </w:pPr>
      <w:r>
        <w:t>të ndryshuar</w:t>
      </w:r>
    </w:p>
    <w:p w:rsidR="005C4088" w:rsidRDefault="005C4088" w:rsidP="005C4088">
      <w:pPr>
        <w:pStyle w:val="Paragrafi"/>
      </w:pPr>
    </w:p>
    <w:p w:rsidR="005C4088" w:rsidRDefault="005C4088" w:rsidP="005C4088">
      <w:pPr>
        <w:pStyle w:val="Paragrafi"/>
      </w:pPr>
      <w:r>
        <w:t>Në mbështetje të nenit 100 të Kushtetutës, të nenit 18 të ligjit nr.8549, datë 11.11.1999 “Statusi i nëpunësit civil”, të nenit 5/1 të ligjit nr.8487, datë 13.5.1999 “Për kompetencat për caktimin e pagave të punës”, të ndryshuar, dhe të  ligjit nr.9936, datë 26.6.2008 “Për menaxhimin e sistemit buxhetor në Republikën e Shqipërisë”, me propozimin e Ministrit të Financave, Këshilli i Ministrave</w:t>
      </w:r>
    </w:p>
    <w:p w:rsidR="005C4088" w:rsidRDefault="005C4088" w:rsidP="005C4088">
      <w:pPr>
        <w:pStyle w:val="Paragrafi"/>
      </w:pPr>
    </w:p>
    <w:p w:rsidR="005C4088" w:rsidRDefault="005C4088" w:rsidP="005C4088">
      <w:pPr>
        <w:pStyle w:val="VENDOSI"/>
        <w:keepNext w:val="0"/>
      </w:pPr>
      <w:r>
        <w:t>Vendosi:</w:t>
      </w:r>
    </w:p>
    <w:p w:rsidR="005C4088" w:rsidRDefault="005C4088" w:rsidP="005C4088">
      <w:pPr>
        <w:pStyle w:val="Paragrafi"/>
      </w:pPr>
    </w:p>
    <w:p w:rsidR="005C4088" w:rsidRDefault="005C4088" w:rsidP="005C4088">
      <w:pPr>
        <w:pStyle w:val="Paragrafi"/>
      </w:pPr>
      <w:r>
        <w:t>1. Pika 9 e vendimit nr.929, datë 17.11.2010 të Këshillit të Ministrave, të ndryshuar, ndryshohet, si më poshtë vijon:</w:t>
      </w:r>
    </w:p>
    <w:p w:rsidR="005C4088" w:rsidRDefault="005C4088" w:rsidP="005C4088">
      <w:pPr>
        <w:pStyle w:val="Paragrafi"/>
      </w:pPr>
      <w:r>
        <w:t>“9. Përjashtimisht për vitin 2011, fondi i veçantë nuk përdoret për shpërblimin e punonjësve për rezultate të mira në punë dhe veprimtari social-kulturore.”.</w:t>
      </w:r>
    </w:p>
    <w:p w:rsidR="005C4088" w:rsidRDefault="005C4088" w:rsidP="005C4088">
      <w:pPr>
        <w:pStyle w:val="Paragrafi"/>
      </w:pPr>
      <w:r>
        <w:t>2. Ngarkohen njësitë e qeverisjes së përgjithshme për zbatimin e këtij vendimi.</w:t>
      </w:r>
    </w:p>
    <w:p w:rsidR="005C4088" w:rsidRDefault="005C4088" w:rsidP="005C4088">
      <w:pPr>
        <w:pStyle w:val="Paragrafi"/>
      </w:pPr>
      <w:r>
        <w:t>Ky vendim hyn në fuqi menjëherë dhe botohet në Fletoren Zyrtare.</w:t>
      </w:r>
    </w:p>
    <w:p w:rsidR="005C4088" w:rsidRDefault="005C4088" w:rsidP="005C4088">
      <w:pPr>
        <w:pStyle w:val="Paragrafi"/>
      </w:pPr>
    </w:p>
    <w:p w:rsidR="005C4088" w:rsidRDefault="005C4088" w:rsidP="005C4088">
      <w:pPr>
        <w:pStyle w:val="Autoriteti"/>
        <w:keepNext w:val="0"/>
      </w:pPr>
      <w:r>
        <w:t>Kryeministri</w:t>
      </w:r>
    </w:p>
    <w:p w:rsidR="005C4088" w:rsidRDefault="005C4088" w:rsidP="005C4088">
      <w:pPr>
        <w:pStyle w:val="AutoritetiEmer"/>
      </w:pPr>
      <w:r>
        <w:t>Sali Berisha</w:t>
      </w:r>
    </w:p>
    <w:sectPr w:rsidR="005C408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4088"/>
    <w:rsid w:val="000277EF"/>
    <w:rsid w:val="000C2ABA"/>
    <w:rsid w:val="00142F5D"/>
    <w:rsid w:val="001D4B57"/>
    <w:rsid w:val="00443285"/>
    <w:rsid w:val="00471354"/>
    <w:rsid w:val="00477590"/>
    <w:rsid w:val="004A533F"/>
    <w:rsid w:val="005C4088"/>
    <w:rsid w:val="00753B45"/>
    <w:rsid w:val="007F6793"/>
    <w:rsid w:val="00802AED"/>
    <w:rsid w:val="008759F1"/>
    <w:rsid w:val="008A6BB5"/>
    <w:rsid w:val="00946BB9"/>
    <w:rsid w:val="009E2982"/>
    <w:rsid w:val="00A020A7"/>
    <w:rsid w:val="00A6247D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67AC96-BB34-4962-9D9B-BF13FC7B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C408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C408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C408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