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44813" w:rsidRPr="005D5FE8" w:rsidRDefault="00344813" w:rsidP="00344813">
      <w:pPr>
        <w:pStyle w:val="Akti"/>
        <w:keepNext w:val="0"/>
        <w:rPr>
          <w:sz w:val="21"/>
          <w:szCs w:val="21"/>
          <w:lang w:val="sq-AL"/>
        </w:rPr>
      </w:pPr>
      <w:bookmarkStart w:id="0" w:name="_GoBack"/>
      <w:bookmarkEnd w:id="0"/>
      <w:r w:rsidRPr="005D5FE8">
        <w:rPr>
          <w:sz w:val="21"/>
          <w:szCs w:val="21"/>
          <w:lang w:val="sq-AL"/>
        </w:rPr>
        <w:t>Vendim</w:t>
      </w:r>
    </w:p>
    <w:p w:rsidR="00344813" w:rsidRPr="005D5FE8" w:rsidRDefault="00344813" w:rsidP="00344813">
      <w:pPr>
        <w:pStyle w:val="NumriData"/>
        <w:keepNext w:val="0"/>
        <w:rPr>
          <w:sz w:val="21"/>
          <w:szCs w:val="21"/>
          <w:lang w:val="sq-AL"/>
        </w:rPr>
      </w:pPr>
      <w:r w:rsidRPr="005D5FE8">
        <w:rPr>
          <w:sz w:val="21"/>
          <w:szCs w:val="21"/>
          <w:lang w:val="sq-AL"/>
        </w:rPr>
        <w:t>Nr.841, datë 6.12.2011</w:t>
      </w:r>
    </w:p>
    <w:p w:rsidR="00344813" w:rsidRPr="005D5FE8" w:rsidRDefault="00344813" w:rsidP="00344813">
      <w:pPr>
        <w:pStyle w:val="Paragrafi"/>
        <w:rPr>
          <w:sz w:val="21"/>
          <w:szCs w:val="21"/>
          <w:lang w:val="sq-AL"/>
        </w:rPr>
      </w:pPr>
    </w:p>
    <w:p w:rsidR="00344813" w:rsidRPr="005D5FE8" w:rsidRDefault="00344813" w:rsidP="00344813">
      <w:pPr>
        <w:pStyle w:val="Titulli"/>
        <w:keepNext w:val="0"/>
        <w:rPr>
          <w:sz w:val="21"/>
          <w:szCs w:val="21"/>
          <w:lang w:val="sq-AL"/>
        </w:rPr>
      </w:pPr>
      <w:r w:rsidRPr="005D5FE8">
        <w:rPr>
          <w:sz w:val="21"/>
          <w:szCs w:val="21"/>
          <w:lang w:val="sq-AL"/>
        </w:rPr>
        <w:t>Për shpronësimin, për interes publik, të pronarëve të pasurive të paluajtshme, pronë private, që preken nga zgjerimi i varrezave publike të sharrës, faza III, në bashkinë e Tiranës</w:t>
      </w:r>
    </w:p>
    <w:p w:rsidR="00344813" w:rsidRPr="005D5FE8" w:rsidRDefault="00344813" w:rsidP="00344813">
      <w:pPr>
        <w:pStyle w:val="Paragrafi"/>
        <w:rPr>
          <w:sz w:val="21"/>
          <w:szCs w:val="21"/>
          <w:lang w:val="sq-AL"/>
        </w:rPr>
      </w:pPr>
    </w:p>
    <w:p w:rsidR="00344813" w:rsidRPr="005D5FE8" w:rsidRDefault="00344813" w:rsidP="00344813">
      <w:pPr>
        <w:pStyle w:val="Paragrafi"/>
        <w:rPr>
          <w:sz w:val="21"/>
          <w:szCs w:val="21"/>
          <w:lang w:val="sq-AL"/>
        </w:rPr>
      </w:pPr>
      <w:r w:rsidRPr="005D5FE8">
        <w:rPr>
          <w:sz w:val="21"/>
          <w:szCs w:val="21"/>
          <w:lang w:val="sq-AL"/>
        </w:rPr>
        <w:t>Në mbështetje të nenit 100 të Kushtetutës, të neneve 5 pika 1, 20 dhe 21 të ligjit nr.8561, datë 22.12.1999 “Për shpronësimet dhe marrjen në përdorim të përkohshëm të pasurisë pronë private për interes publik” me propozimin e Ministrit të Brendshëm, Këshilli i Ministrave</w:t>
      </w:r>
    </w:p>
    <w:p w:rsidR="00344813" w:rsidRPr="005D5FE8" w:rsidRDefault="00344813" w:rsidP="00344813">
      <w:pPr>
        <w:pStyle w:val="Paragrafi"/>
        <w:rPr>
          <w:sz w:val="21"/>
          <w:szCs w:val="21"/>
          <w:lang w:val="sq-AL"/>
        </w:rPr>
      </w:pPr>
    </w:p>
    <w:p w:rsidR="00344813" w:rsidRPr="005D5FE8" w:rsidRDefault="00344813" w:rsidP="00344813">
      <w:pPr>
        <w:pStyle w:val="VENDOSI"/>
        <w:keepNext w:val="0"/>
        <w:rPr>
          <w:sz w:val="21"/>
          <w:szCs w:val="21"/>
          <w:lang w:val="sq-AL"/>
        </w:rPr>
      </w:pPr>
      <w:r w:rsidRPr="005D5FE8">
        <w:rPr>
          <w:sz w:val="21"/>
          <w:szCs w:val="21"/>
          <w:lang w:val="sq-AL"/>
        </w:rPr>
        <w:t>Vendosi:</w:t>
      </w:r>
    </w:p>
    <w:p w:rsidR="00344813" w:rsidRPr="005D5FE8" w:rsidRDefault="00344813" w:rsidP="00344813">
      <w:pPr>
        <w:pStyle w:val="Paragrafi"/>
        <w:rPr>
          <w:sz w:val="21"/>
          <w:szCs w:val="21"/>
          <w:lang w:val="sq-AL"/>
        </w:rPr>
      </w:pPr>
    </w:p>
    <w:p w:rsidR="00344813" w:rsidRPr="005D5FE8" w:rsidRDefault="00344813" w:rsidP="00344813">
      <w:pPr>
        <w:pStyle w:val="Paragrafi"/>
        <w:rPr>
          <w:sz w:val="21"/>
          <w:szCs w:val="21"/>
          <w:lang w:val="sq-AL"/>
        </w:rPr>
      </w:pPr>
      <w:r w:rsidRPr="005D5FE8">
        <w:rPr>
          <w:sz w:val="21"/>
          <w:szCs w:val="21"/>
          <w:lang w:val="sq-AL"/>
        </w:rPr>
        <w:t>1. Shpronësimin, për interes publik, të pronarëve të pasurive të paluajtshme, pronë private, që preken nga zgjerimi i varrezave publike të Sharrës, faza III, në Bashkinë e Tiranës.</w:t>
      </w:r>
    </w:p>
    <w:p w:rsidR="00344813" w:rsidRPr="005D5FE8" w:rsidRDefault="00344813" w:rsidP="00344813">
      <w:pPr>
        <w:pStyle w:val="Paragrafi"/>
        <w:rPr>
          <w:sz w:val="21"/>
          <w:szCs w:val="21"/>
          <w:lang w:val="sq-AL"/>
        </w:rPr>
      </w:pPr>
      <w:r w:rsidRPr="005D5FE8">
        <w:rPr>
          <w:sz w:val="21"/>
          <w:szCs w:val="21"/>
          <w:lang w:val="sq-AL"/>
        </w:rPr>
        <w:t>2. Pasuritë, në sipërfaqen prej 4 107 (katër mijë e njëqind e shtatë) m</w:t>
      </w:r>
      <w:r w:rsidRPr="005D5FE8">
        <w:rPr>
          <w:sz w:val="21"/>
          <w:szCs w:val="21"/>
          <w:vertAlign w:val="superscript"/>
          <w:lang w:val="sq-AL"/>
        </w:rPr>
        <w:t>2</w:t>
      </w:r>
      <w:r w:rsidRPr="005D5FE8">
        <w:rPr>
          <w:sz w:val="21"/>
          <w:szCs w:val="21"/>
          <w:lang w:val="sq-AL"/>
        </w:rPr>
        <w:t xml:space="preserve"> tokë truall, pronë private, që shpronësohen, si dhe pronarët që shpronësohen, janë sipas tabelës bashkëlidhur këtij vendimi, e cila është pjesë përbërëse e tij.</w:t>
      </w:r>
    </w:p>
    <w:p w:rsidR="00344813" w:rsidRPr="005D5FE8" w:rsidRDefault="00344813" w:rsidP="00344813">
      <w:pPr>
        <w:pStyle w:val="Paragrafi"/>
        <w:rPr>
          <w:sz w:val="21"/>
          <w:szCs w:val="21"/>
          <w:lang w:val="sq-AL"/>
        </w:rPr>
      </w:pPr>
      <w:r w:rsidRPr="005D5FE8">
        <w:rPr>
          <w:sz w:val="21"/>
          <w:szCs w:val="21"/>
          <w:lang w:val="sq-AL"/>
        </w:rPr>
        <w:t xml:space="preserve">3. Masa </w:t>
      </w:r>
      <w:r>
        <w:rPr>
          <w:sz w:val="21"/>
          <w:szCs w:val="21"/>
          <w:lang w:val="sq-AL"/>
        </w:rPr>
        <w:t xml:space="preserve"> </w:t>
      </w:r>
      <w:r w:rsidRPr="005D5FE8">
        <w:rPr>
          <w:sz w:val="21"/>
          <w:szCs w:val="21"/>
          <w:lang w:val="sq-AL"/>
        </w:rPr>
        <w:t xml:space="preserve">e </w:t>
      </w:r>
      <w:r>
        <w:rPr>
          <w:sz w:val="21"/>
          <w:szCs w:val="21"/>
          <w:lang w:val="sq-AL"/>
        </w:rPr>
        <w:t xml:space="preserve"> </w:t>
      </w:r>
      <w:r w:rsidRPr="005D5FE8">
        <w:rPr>
          <w:sz w:val="21"/>
          <w:szCs w:val="21"/>
          <w:lang w:val="sq-AL"/>
        </w:rPr>
        <w:t xml:space="preserve">shpërblimit </w:t>
      </w:r>
      <w:r>
        <w:rPr>
          <w:sz w:val="21"/>
          <w:szCs w:val="21"/>
          <w:lang w:val="sq-AL"/>
        </w:rPr>
        <w:t xml:space="preserve"> </w:t>
      </w:r>
      <w:r w:rsidRPr="005D5FE8">
        <w:rPr>
          <w:sz w:val="21"/>
          <w:szCs w:val="21"/>
          <w:lang w:val="sq-AL"/>
        </w:rPr>
        <w:t xml:space="preserve">të pronarëve, pasuritë </w:t>
      </w:r>
      <w:r>
        <w:rPr>
          <w:sz w:val="21"/>
          <w:szCs w:val="21"/>
          <w:lang w:val="sq-AL"/>
        </w:rPr>
        <w:t xml:space="preserve"> </w:t>
      </w:r>
      <w:r w:rsidRPr="005D5FE8">
        <w:rPr>
          <w:sz w:val="21"/>
          <w:szCs w:val="21"/>
          <w:lang w:val="sq-AL"/>
        </w:rPr>
        <w:t xml:space="preserve">pronë private  të  të cilëve </w:t>
      </w:r>
      <w:r>
        <w:rPr>
          <w:sz w:val="21"/>
          <w:szCs w:val="21"/>
          <w:lang w:val="sq-AL"/>
        </w:rPr>
        <w:t xml:space="preserve"> </w:t>
      </w:r>
      <w:r w:rsidRPr="005D5FE8">
        <w:rPr>
          <w:sz w:val="21"/>
          <w:szCs w:val="21"/>
          <w:lang w:val="sq-AL"/>
        </w:rPr>
        <w:t xml:space="preserve">shpronësohen </w:t>
      </w:r>
      <w:r>
        <w:rPr>
          <w:sz w:val="21"/>
          <w:szCs w:val="21"/>
          <w:lang w:val="sq-AL"/>
        </w:rPr>
        <w:t xml:space="preserve"> </w:t>
      </w:r>
      <w:r w:rsidRPr="005D5FE8">
        <w:rPr>
          <w:sz w:val="21"/>
          <w:szCs w:val="21"/>
          <w:lang w:val="sq-AL"/>
        </w:rPr>
        <w:t>është 9 721 269 (nëntë milionë e shtatëqind e njëzet e një mijë e dyqind e gjashtëdhjetë e nëntë) lekë. Vlera e përgjithshme e shpronësimit të përballohet nga të ardhurat e bashkisë së Tiranës, planifikuar në buxhetin e saj.</w:t>
      </w:r>
    </w:p>
    <w:p w:rsidR="00344813" w:rsidRPr="005D5FE8" w:rsidRDefault="00344813" w:rsidP="00344813">
      <w:pPr>
        <w:pStyle w:val="Paragrafi"/>
        <w:rPr>
          <w:sz w:val="21"/>
          <w:szCs w:val="21"/>
          <w:lang w:val="sq-AL"/>
        </w:rPr>
      </w:pPr>
      <w:r w:rsidRPr="005D5FE8">
        <w:rPr>
          <w:sz w:val="21"/>
          <w:szCs w:val="21"/>
          <w:lang w:val="sq-AL"/>
        </w:rPr>
        <w:t>4. Afati i përfundimit të procedurës së shpronësimit të jetë tre muaj pas datës së hyrjes në fuqi të këtij vendimi.</w:t>
      </w:r>
    </w:p>
    <w:p w:rsidR="00344813" w:rsidRDefault="00344813" w:rsidP="00344813">
      <w:pPr>
        <w:pStyle w:val="Paragrafi"/>
        <w:rPr>
          <w:sz w:val="21"/>
          <w:szCs w:val="21"/>
          <w:lang w:val="sq-AL"/>
        </w:rPr>
      </w:pPr>
      <w:r w:rsidRPr="005D5FE8">
        <w:rPr>
          <w:sz w:val="21"/>
          <w:szCs w:val="21"/>
          <w:lang w:val="sq-AL"/>
        </w:rPr>
        <w:t>5. Vlera e shpenzimeve procedurale do të përballohet nga Bashkia e Tiranës.</w:t>
      </w:r>
    </w:p>
    <w:p w:rsidR="00344813" w:rsidRPr="005D5FE8" w:rsidRDefault="00344813" w:rsidP="00344813">
      <w:pPr>
        <w:pStyle w:val="Paragrafi"/>
        <w:rPr>
          <w:sz w:val="21"/>
          <w:szCs w:val="21"/>
          <w:lang w:val="sq-AL"/>
        </w:rPr>
      </w:pPr>
    </w:p>
    <w:p w:rsidR="00344813" w:rsidRPr="005D5FE8" w:rsidRDefault="00344813" w:rsidP="00344813">
      <w:pPr>
        <w:pStyle w:val="Paragrafi"/>
        <w:rPr>
          <w:sz w:val="21"/>
          <w:szCs w:val="21"/>
          <w:lang w:val="sq-AL"/>
        </w:rPr>
      </w:pPr>
      <w:r w:rsidRPr="005D5FE8">
        <w:rPr>
          <w:sz w:val="21"/>
          <w:szCs w:val="21"/>
          <w:lang w:val="sq-AL"/>
        </w:rPr>
        <w:t>6. Afati i përfundimit të punimeve për këtë objekt të jetë në përputhje me afatet e parashikuara nga Bashkia e Tiranës për realizimin e këtij projekti.</w:t>
      </w:r>
    </w:p>
    <w:p w:rsidR="00344813" w:rsidRPr="005D5FE8" w:rsidRDefault="00344813" w:rsidP="00344813">
      <w:pPr>
        <w:pStyle w:val="Paragrafi"/>
        <w:rPr>
          <w:sz w:val="21"/>
          <w:szCs w:val="21"/>
          <w:lang w:val="sq-AL"/>
        </w:rPr>
      </w:pPr>
      <w:r w:rsidRPr="005D5FE8">
        <w:rPr>
          <w:sz w:val="21"/>
          <w:szCs w:val="21"/>
          <w:lang w:val="sq-AL"/>
        </w:rPr>
        <w:t>7. Shpronësimi bëhet në favor të Bashkisë së Tiranës. Regjistrimi i ri i pasurisë prej 4 107 (katër mijë e njëqind e shtatë) m</w:t>
      </w:r>
      <w:r w:rsidRPr="005D5FE8">
        <w:rPr>
          <w:sz w:val="21"/>
          <w:szCs w:val="21"/>
          <w:vertAlign w:val="superscript"/>
          <w:lang w:val="sq-AL"/>
        </w:rPr>
        <w:t>2</w:t>
      </w:r>
      <w:r w:rsidRPr="005D5FE8">
        <w:rPr>
          <w:sz w:val="21"/>
          <w:szCs w:val="21"/>
          <w:lang w:val="sq-AL"/>
        </w:rPr>
        <w:t xml:space="preserve"> tokë truall, shpronësuar në favor të Bashkisë së Tiranës, të bëhet brenda 30 (tridhjetë) ditëve nga data e hyrjes në fuqi të këtij vendimi.</w:t>
      </w:r>
    </w:p>
    <w:p w:rsidR="00344813" w:rsidRPr="005D5FE8" w:rsidRDefault="00344813" w:rsidP="00344813">
      <w:pPr>
        <w:pStyle w:val="Paragrafi"/>
        <w:rPr>
          <w:sz w:val="21"/>
          <w:szCs w:val="21"/>
          <w:lang w:val="sq-AL"/>
        </w:rPr>
      </w:pPr>
      <w:r w:rsidRPr="005D5FE8">
        <w:rPr>
          <w:sz w:val="21"/>
          <w:szCs w:val="21"/>
          <w:lang w:val="sq-AL"/>
        </w:rPr>
        <w:t>8. Ngarkohen Bashkia e Tiranës dhe Ministria e Brendshme për ndjekjen e zbatimit të këtij vendimi.</w:t>
      </w:r>
    </w:p>
    <w:p w:rsidR="00344813" w:rsidRPr="005D5FE8" w:rsidRDefault="00344813" w:rsidP="00344813">
      <w:pPr>
        <w:pStyle w:val="Paragrafi"/>
        <w:rPr>
          <w:sz w:val="21"/>
          <w:szCs w:val="21"/>
          <w:lang w:val="sq-AL"/>
        </w:rPr>
      </w:pPr>
      <w:r w:rsidRPr="005D5FE8">
        <w:rPr>
          <w:sz w:val="21"/>
          <w:szCs w:val="21"/>
          <w:lang w:val="sq-AL"/>
        </w:rPr>
        <w:t>Ky vendim hyn në fuqi menjëherë dhe botohet në Fletoren Zyrtare.</w:t>
      </w:r>
    </w:p>
    <w:p w:rsidR="00344813" w:rsidRPr="00654534" w:rsidRDefault="00344813" w:rsidP="00344813">
      <w:pPr>
        <w:pStyle w:val="Autoriteti"/>
        <w:keepNext w:val="0"/>
        <w:rPr>
          <w:sz w:val="7"/>
          <w:szCs w:val="21"/>
          <w:lang w:val="sq-AL"/>
        </w:rPr>
      </w:pPr>
    </w:p>
    <w:p w:rsidR="00344813" w:rsidRPr="005D5FE8" w:rsidRDefault="00344813" w:rsidP="00344813">
      <w:pPr>
        <w:pStyle w:val="Autoriteti"/>
        <w:rPr>
          <w:lang w:val="sq-AL"/>
        </w:rPr>
      </w:pPr>
      <w:r w:rsidRPr="00344813">
        <w:t>Kryeministri</w:t>
      </w:r>
    </w:p>
    <w:p w:rsidR="00477590" w:rsidRDefault="00344813" w:rsidP="00344813">
      <w:pPr>
        <w:pStyle w:val="AutoritetiEmer"/>
      </w:pPr>
      <w:r w:rsidRPr="005D5FE8">
        <w:t>Sali Berisha</w:t>
      </w:r>
    </w:p>
    <w:sectPr w:rsidR="00477590" w:rsidSect="0047759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1AFE0C0A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num w:numId="1">
    <w:abstractNumId w:val="0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hideGrammaticalErrors/>
  <w:proofState w:grammar="clean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344813"/>
    <w:rsid w:val="000277EF"/>
    <w:rsid w:val="000C2ABA"/>
    <w:rsid w:val="00142F5D"/>
    <w:rsid w:val="001D4B57"/>
    <w:rsid w:val="00344813"/>
    <w:rsid w:val="00443285"/>
    <w:rsid w:val="00477590"/>
    <w:rsid w:val="004A533F"/>
    <w:rsid w:val="00753B45"/>
    <w:rsid w:val="007F6793"/>
    <w:rsid w:val="00802AED"/>
    <w:rsid w:val="008759F1"/>
    <w:rsid w:val="008A6BB5"/>
    <w:rsid w:val="00946BB9"/>
    <w:rsid w:val="009E2982"/>
    <w:rsid w:val="00A020A7"/>
    <w:rsid w:val="00AD7F1E"/>
    <w:rsid w:val="00B24908"/>
    <w:rsid w:val="00B80BE6"/>
    <w:rsid w:val="00D5435B"/>
    <w:rsid w:val="00E55177"/>
    <w:rsid w:val="00F550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03774958-5592-4DF9-8327-A0C95603C1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iPriority="0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44813"/>
    <w:rPr>
      <w:rFonts w:ascii="Times New Roman" w:eastAsia="MS Mincho" w:hAnsi="Times New Roman"/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946BB9"/>
    <w:pPr>
      <w:spacing w:before="480"/>
      <w:contextualSpacing/>
      <w:outlineLvl w:val="0"/>
    </w:pPr>
    <w:rPr>
      <w:rFonts w:ascii="Cambria" w:eastAsia="Times New Roman" w:hAnsi="Cambria"/>
      <w:b/>
      <w:bCs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46BB9"/>
    <w:pPr>
      <w:spacing w:before="200"/>
      <w:outlineLvl w:val="1"/>
    </w:pPr>
    <w:rPr>
      <w:rFonts w:ascii="Cambria" w:eastAsia="Times New Roman" w:hAnsi="Cambria"/>
      <w:b/>
      <w:bCs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46BB9"/>
    <w:pPr>
      <w:spacing w:before="200" w:line="271" w:lineRule="auto"/>
      <w:outlineLvl w:val="2"/>
    </w:pPr>
    <w:rPr>
      <w:rFonts w:ascii="Cambria" w:eastAsia="Times New Roman" w:hAnsi="Cambria"/>
      <w:b/>
      <w:bCs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46BB9"/>
    <w:pPr>
      <w:spacing w:before="200"/>
      <w:outlineLvl w:val="3"/>
    </w:pPr>
    <w:rPr>
      <w:rFonts w:ascii="Cambria" w:eastAsia="Times New Roman" w:hAnsi="Cambria"/>
      <w:b/>
      <w:bCs/>
      <w:i/>
      <w:iCs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46BB9"/>
    <w:pPr>
      <w:spacing w:before="200"/>
      <w:outlineLvl w:val="4"/>
    </w:pPr>
    <w:rPr>
      <w:rFonts w:ascii="Cambria" w:eastAsia="Times New Roman" w:hAnsi="Cambria"/>
      <w:b/>
      <w:bCs/>
      <w:color w:val="7F7F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46BB9"/>
    <w:pPr>
      <w:spacing w:line="271" w:lineRule="auto"/>
      <w:outlineLvl w:val="5"/>
    </w:pPr>
    <w:rPr>
      <w:rFonts w:ascii="Cambria" w:eastAsia="Times New Roman" w:hAnsi="Cambria"/>
      <w:b/>
      <w:bCs/>
      <w:i/>
      <w:iCs/>
      <w:color w:val="7F7F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46BB9"/>
    <w:pPr>
      <w:outlineLvl w:val="6"/>
    </w:pPr>
    <w:rPr>
      <w:rFonts w:ascii="Cambria" w:eastAsia="Times New Roman" w:hAnsi="Cambria"/>
      <w:i/>
      <w:iCs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46BB9"/>
    <w:pPr>
      <w:outlineLvl w:val="7"/>
    </w:pPr>
    <w:rPr>
      <w:rFonts w:ascii="Cambria" w:eastAsia="Times New Roman" w:hAnsi="Cambria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46BB9"/>
    <w:pPr>
      <w:outlineLvl w:val="8"/>
    </w:pPr>
    <w:rPr>
      <w:rFonts w:ascii="Cambria" w:eastAsia="Times New Roman" w:hAnsi="Cambria"/>
      <w:i/>
      <w:iCs/>
      <w:spacing w:val="5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Char">
    <w:name w:val="Char"/>
    <w:basedOn w:val="Normal"/>
    <w:rsid w:val="000277EF"/>
    <w:pPr>
      <w:spacing w:after="160" w:line="240" w:lineRule="exact"/>
    </w:pPr>
    <w:rPr>
      <w:rFonts w:ascii="Tahoma" w:hAnsi="Tahoma"/>
      <w:sz w:val="20"/>
      <w:szCs w:val="20"/>
      <w:lang w:val="en-GB"/>
    </w:rPr>
  </w:style>
  <w:style w:type="paragraph" w:customStyle="1" w:styleId="CharCharCharChar">
    <w:name w:val="Char Char Char Char"/>
    <w:basedOn w:val="Normal"/>
    <w:rsid w:val="000277EF"/>
    <w:pPr>
      <w:spacing w:after="160" w:line="240" w:lineRule="exact"/>
    </w:pPr>
    <w:rPr>
      <w:rFonts w:ascii="Tahoma" w:hAnsi="Tahoma"/>
      <w:sz w:val="20"/>
      <w:szCs w:val="20"/>
    </w:rPr>
  </w:style>
  <w:style w:type="character" w:customStyle="1" w:styleId="CharChar1">
    <w:name w:val="Char Char1"/>
    <w:basedOn w:val="DefaultParagraphFont"/>
    <w:rsid w:val="000277EF"/>
    <w:rPr>
      <w:rFonts w:ascii="Trebuchet MS" w:eastAsia="MS Mincho" w:hAnsi="Trebuchet MS"/>
      <w:lang w:val="en-GB" w:eastAsia="en-US" w:bidi="ar-SA"/>
    </w:rPr>
  </w:style>
  <w:style w:type="paragraph" w:customStyle="1" w:styleId="ADDRESS">
    <w:name w:val="ADDRESS"/>
    <w:basedOn w:val="Normal"/>
    <w:rsid w:val="000277EF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Akti">
    <w:name w:val="Akti"/>
    <w:uiPriority w:val="99"/>
    <w:rsid w:val="000277EF"/>
    <w:pPr>
      <w:keepNext/>
      <w:widowControl w:val="0"/>
      <w:jc w:val="center"/>
      <w:outlineLvl w:val="0"/>
    </w:pPr>
    <w:rPr>
      <w:rFonts w:ascii="CG Times" w:eastAsia="Times New Roman" w:hAnsi="CG Times"/>
      <w:b/>
      <w:caps/>
      <w:color w:val="000000"/>
      <w:sz w:val="22"/>
      <w:szCs w:val="22"/>
      <w:lang w:val="en-GB" w:bidi="en-US"/>
    </w:rPr>
  </w:style>
  <w:style w:type="paragraph" w:customStyle="1" w:styleId="Aneksi">
    <w:name w:val="Aneksi"/>
    <w:next w:val="Normal"/>
    <w:rsid w:val="000277EF"/>
    <w:rPr>
      <w:rFonts w:ascii="CG Times" w:eastAsia="Times New Roman" w:hAnsi="CG Times"/>
      <w:sz w:val="22"/>
      <w:lang w:val="en-GB" w:bidi="en-US"/>
    </w:rPr>
  </w:style>
  <w:style w:type="paragraph" w:customStyle="1" w:styleId="AneksiNr">
    <w:name w:val="Aneksi_Nr"/>
    <w:next w:val="Norma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AneksiTitull">
    <w:name w:val="Aneksi_Titull"/>
    <w:next w:val="Normal"/>
    <w:rsid w:val="000277EF"/>
    <w:pPr>
      <w:jc w:val="center"/>
    </w:pPr>
    <w:rPr>
      <w:rFonts w:ascii="CG Times" w:eastAsia="Times New Roman" w:hAnsi="CG Times"/>
      <w:sz w:val="24"/>
      <w:szCs w:val="24"/>
      <w:lang w:val="en-GB" w:bidi="en-US"/>
    </w:rPr>
  </w:style>
  <w:style w:type="paragraph" w:customStyle="1" w:styleId="Autoriteti">
    <w:name w:val="Autoriteti"/>
    <w:next w:val="Normal"/>
    <w:uiPriority w:val="99"/>
    <w:rsid w:val="000277EF"/>
    <w:pPr>
      <w:keepNext/>
      <w:widowControl w:val="0"/>
      <w:jc w:val="right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AutoritetiEmer">
    <w:name w:val="Autoriteti_Emer"/>
    <w:next w:val="Normal"/>
    <w:rsid w:val="000277EF"/>
    <w:pPr>
      <w:widowControl w:val="0"/>
      <w:jc w:val="right"/>
    </w:pPr>
    <w:rPr>
      <w:rFonts w:ascii="CG Times" w:eastAsia="Times New Roman" w:hAnsi="CG Times"/>
      <w:b/>
      <w:sz w:val="22"/>
      <w:szCs w:val="22"/>
      <w:lang w:val="en-GB" w:bidi="en-US"/>
    </w:rPr>
  </w:style>
  <w:style w:type="character" w:customStyle="1" w:styleId="AutoritetiEmerCharChar">
    <w:name w:val="Autoriteti_Emer Char Char"/>
    <w:basedOn w:val="DefaultParagraphFont"/>
    <w:rsid w:val="000277EF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0277EF"/>
    <w:pPr>
      <w:keepNext/>
      <w:widowControl w:val="0"/>
      <w:ind w:firstLine="720"/>
      <w:jc w:val="both"/>
    </w:pPr>
    <w:rPr>
      <w:rFonts w:ascii="CG Times" w:eastAsia="Times New Roman" w:hAnsi="CG Times"/>
      <w:color w:val="000000"/>
      <w:sz w:val="22"/>
      <w:szCs w:val="22"/>
      <w:lang w:val="en-GB" w:bidi="en-US"/>
    </w:rPr>
  </w:style>
  <w:style w:type="paragraph" w:customStyle="1" w:styleId="bcpara">
    <w:name w:val="bc para"/>
    <w:basedOn w:val="Normal"/>
    <w:rsid w:val="000277EF"/>
    <w:pPr>
      <w:spacing w:after="240" w:line="240" w:lineRule="atLeast"/>
      <w:ind w:left="1134"/>
      <w:jc w:val="both"/>
    </w:pPr>
    <w:rPr>
      <w:rFonts w:ascii="Arial" w:hAnsi="Arial"/>
      <w:sz w:val="20"/>
      <w:szCs w:val="20"/>
      <w:lang w:val="en-GB"/>
    </w:rPr>
  </w:style>
  <w:style w:type="paragraph" w:customStyle="1" w:styleId="bcparaa">
    <w:name w:val="bc para (a)"/>
    <w:basedOn w:val="Normal"/>
    <w:rsid w:val="000277EF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hAnsi="Arial"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0277EF"/>
    <w:pPr>
      <w:widowControl w:val="0"/>
      <w:spacing w:after="720"/>
      <w:ind w:left="1134"/>
      <w:jc w:val="both"/>
    </w:pPr>
    <w:rPr>
      <w:rFonts w:ascii="Arial" w:hAnsi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0277EF"/>
    <w:pPr>
      <w:widowControl w:val="0"/>
      <w:spacing w:after="720"/>
      <w:ind w:left="1843" w:hanging="709"/>
      <w:jc w:val="both"/>
    </w:pPr>
    <w:rPr>
      <w:rFonts w:ascii="Arial" w:hAnsi="Arial"/>
      <w:sz w:val="20"/>
      <w:szCs w:val="20"/>
      <w:lang w:val="en-GB"/>
    </w:rPr>
  </w:style>
  <w:style w:type="paragraph" w:customStyle="1" w:styleId="Bllok">
    <w:name w:val="Bllok"/>
    <w:next w:val="Normal"/>
    <w:rsid w:val="000277EF"/>
    <w:pPr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styleId="BodyText">
    <w:name w:val="Body Text"/>
    <w:basedOn w:val="Normal"/>
    <w:link w:val="BodyTextChar"/>
    <w:rsid w:val="000277EF"/>
    <w:pPr>
      <w:spacing w:after="120"/>
    </w:pPr>
  </w:style>
  <w:style w:type="character" w:customStyle="1" w:styleId="BodyTextChar">
    <w:name w:val="Body Text Char"/>
    <w:basedOn w:val="DefaultParagraphFont"/>
    <w:link w:val="BodyText"/>
    <w:rsid w:val="000277EF"/>
    <w:rPr>
      <w:rFonts w:ascii="Times New Roman" w:eastAsia="Times New Roman" w:hAnsi="Times New Roman" w:cs="Times New Roman"/>
      <w:sz w:val="24"/>
      <w:szCs w:val="24"/>
    </w:rPr>
  </w:style>
  <w:style w:type="paragraph" w:customStyle="1" w:styleId="BoxText">
    <w:name w:val="Box Text"/>
    <w:basedOn w:val="Normal"/>
    <w:rsid w:val="000277EF"/>
    <w:pPr>
      <w:widowControl w:val="0"/>
      <w:spacing w:before="40" w:after="40"/>
      <w:ind w:left="284" w:right="284"/>
    </w:pPr>
    <w:rPr>
      <w:rFonts w:ascii="Trebuchet MS" w:hAnsi="Trebuchet MS"/>
      <w:sz w:val="18"/>
      <w:szCs w:val="18"/>
      <w:lang w:val="en-GB"/>
    </w:rPr>
  </w:style>
  <w:style w:type="paragraph" w:customStyle="1" w:styleId="bulletmenumra">
    <w:name w:val="bullet me numra"/>
    <w:basedOn w:val="Normal"/>
    <w:rsid w:val="000277EF"/>
    <w:pPr>
      <w:widowControl w:val="0"/>
      <w:spacing w:before="240" w:after="240"/>
      <w:jc w:val="both"/>
    </w:pPr>
    <w:rPr>
      <w:rFonts w:ascii="Trebuchet MS" w:hAnsi="Trebuchet MS"/>
      <w:sz w:val="20"/>
    </w:rPr>
  </w:style>
  <w:style w:type="character" w:customStyle="1" w:styleId="bulletmenumraChar">
    <w:name w:val="bullet me numra Char"/>
    <w:basedOn w:val="DefaultParagraphFont"/>
    <w:rsid w:val="000277EF"/>
    <w:rPr>
      <w:rFonts w:ascii="Trebuchet MS" w:eastAsia="MS Mincho" w:hAnsi="Trebuchet MS"/>
      <w:szCs w:val="22"/>
      <w:lang w:val="en-GB" w:eastAsia="en-US" w:bidi="ar-SA"/>
    </w:rPr>
  </w:style>
  <w:style w:type="paragraph" w:customStyle="1" w:styleId="bulletmeshkronja">
    <w:name w:val="bullet me shkronja"/>
    <w:basedOn w:val="Normal"/>
    <w:rsid w:val="000277EF"/>
    <w:pPr>
      <w:widowControl w:val="0"/>
      <w:spacing w:before="60" w:after="60"/>
      <w:jc w:val="both"/>
    </w:pPr>
    <w:rPr>
      <w:rFonts w:ascii="Trebuchet MS" w:hAnsi="Trebuchet MS"/>
    </w:rPr>
  </w:style>
  <w:style w:type="paragraph" w:customStyle="1" w:styleId="BULLETUDHEZIM">
    <w:name w:val="BULLET UDHEZIM"/>
    <w:basedOn w:val="Normal"/>
    <w:rsid w:val="000277EF"/>
    <w:pPr>
      <w:widowControl w:val="0"/>
      <w:tabs>
        <w:tab w:val="num" w:pos="360"/>
      </w:tabs>
      <w:spacing w:before="120" w:after="120"/>
      <w:jc w:val="both"/>
    </w:pPr>
    <w:rPr>
      <w:rFonts w:ascii="Book Antiqua" w:hAnsi="Book Antiqua"/>
    </w:rPr>
  </w:style>
  <w:style w:type="paragraph" w:customStyle="1" w:styleId="Char1">
    <w:name w:val="Char1"/>
    <w:basedOn w:val="Normal"/>
    <w:rsid w:val="000277EF"/>
    <w:pPr>
      <w:spacing w:after="160" w:line="240" w:lineRule="exact"/>
    </w:pPr>
    <w:rPr>
      <w:rFonts w:ascii="Tahoma" w:hAnsi="Tahoma"/>
      <w:sz w:val="20"/>
      <w:szCs w:val="20"/>
      <w:lang w:val="en-GB" w:eastAsia="en-GB"/>
    </w:rPr>
  </w:style>
  <w:style w:type="character" w:customStyle="1" w:styleId="CharChar">
    <w:name w:val="Char Char"/>
    <w:basedOn w:val="DefaultParagraphFont"/>
    <w:locked/>
    <w:rsid w:val="000277EF"/>
    <w:rPr>
      <w:rFonts w:ascii="Trebuchet MS" w:eastAsia="MS Mincho" w:hAnsi="Trebuchet MS"/>
      <w:sz w:val="22"/>
      <w:lang w:val="en-GB" w:eastAsia="en-US" w:bidi="ar-SA"/>
    </w:rPr>
  </w:style>
  <w:style w:type="paragraph" w:customStyle="1" w:styleId="Default">
    <w:name w:val="Default"/>
    <w:rsid w:val="000277EF"/>
    <w:pPr>
      <w:autoSpaceDE w:val="0"/>
      <w:autoSpaceDN w:val="0"/>
      <w:adjustRightInd w:val="0"/>
    </w:pPr>
    <w:rPr>
      <w:rFonts w:ascii="Times New Roman" w:eastAsia="Times New Roman" w:hAnsi="Times New Roman"/>
      <w:color w:val="000000"/>
      <w:sz w:val="24"/>
      <w:szCs w:val="24"/>
      <w:lang w:bidi="en-US"/>
    </w:rPr>
  </w:style>
  <w:style w:type="paragraph" w:customStyle="1" w:styleId="extraclauses">
    <w:name w:val="extra_clauses"/>
    <w:basedOn w:val="Normal"/>
    <w:rsid w:val="000277EF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Figure">
    <w:name w:val="Figure"/>
    <w:next w:val="Normal"/>
    <w:rsid w:val="000277EF"/>
    <w:pPr>
      <w:widowControl w:val="0"/>
      <w:outlineLvl w:val="2"/>
    </w:pPr>
    <w:rPr>
      <w:rFonts w:ascii="CG Times" w:eastAsia="Times New Roman" w:hAnsi="CG Times"/>
      <w:sz w:val="22"/>
      <w:lang w:bidi="en-US"/>
    </w:rPr>
  </w:style>
  <w:style w:type="paragraph" w:styleId="Footer">
    <w:name w:val="footer"/>
    <w:basedOn w:val="Normal"/>
    <w:link w:val="FooterChar"/>
    <w:rsid w:val="000277EF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rsid w:val="000277EF"/>
    <w:rPr>
      <w:rFonts w:ascii="Times New Roman" w:eastAsia="Times New Roman" w:hAnsi="Times New Roman" w:cs="Times New Roman"/>
      <w:sz w:val="24"/>
      <w:szCs w:val="24"/>
    </w:rPr>
  </w:style>
  <w:style w:type="paragraph" w:customStyle="1" w:styleId="footnote">
    <w:name w:val="footnote"/>
    <w:basedOn w:val="Normal"/>
    <w:rsid w:val="000277EF"/>
    <w:pPr>
      <w:keepLines/>
      <w:widowControl w:val="0"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hAnsi="Arial"/>
      <w:sz w:val="20"/>
      <w:szCs w:val="20"/>
      <w:lang w:val="en-GB"/>
    </w:rPr>
  </w:style>
  <w:style w:type="character" w:customStyle="1" w:styleId="footnoteChar">
    <w:name w:val="footnote Char"/>
    <w:basedOn w:val="DefaultParagraphFont"/>
    <w:rsid w:val="000277EF"/>
    <w:rPr>
      <w:rFonts w:ascii="Trebuchet MS" w:eastAsia="MS Mincho" w:hAnsi="Trebuchet MS"/>
      <w:sz w:val="18"/>
      <w:szCs w:val="18"/>
      <w:lang w:val="en-GB" w:eastAsia="en-US" w:bidi="ar-SA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0277EF"/>
    <w:rPr>
      <w:rFonts w:ascii="Trebuchet MS" w:eastAsia="MS Mincho" w:hAnsi="Trebuchet MS"/>
      <w:sz w:val="18"/>
      <w:lang w:val="en-GB" w:eastAsia="en-US" w:bidi="ar-SA"/>
    </w:rPr>
  </w:style>
  <w:style w:type="character" w:customStyle="1" w:styleId="Heading1Char">
    <w:name w:val="Heading 1 Char"/>
    <w:basedOn w:val="DefaultParagraphFont"/>
    <w:link w:val="Heading1"/>
    <w:uiPriority w:val="9"/>
    <w:rsid w:val="00946BB9"/>
    <w:rPr>
      <w:rFonts w:ascii="Cambria" w:eastAsia="Times New Roman" w:hAnsi="Cambria" w:cs="Times New Roman"/>
      <w:b/>
      <w:bCs/>
      <w:sz w:val="28"/>
      <w:szCs w:val="28"/>
    </w:rPr>
  </w:style>
  <w:style w:type="character" w:customStyle="1" w:styleId="Heading1CharChar">
    <w:name w:val="Heading 1 Char Char"/>
    <w:basedOn w:val="DefaultParagraphFont"/>
    <w:rsid w:val="000277EF"/>
    <w:rPr>
      <w:rFonts w:ascii="Trebuchet MS" w:eastAsia="MS Mincho" w:hAnsi="Trebuchet MS" w:cs="Arial"/>
      <w:b/>
      <w:bCs/>
      <w:kern w:val="32"/>
      <w:sz w:val="36"/>
      <w:szCs w:val="36"/>
      <w:lang w:val="en-US" w:eastAsia="en-US" w:bidi="ar-SA"/>
    </w:rPr>
  </w:style>
  <w:style w:type="character" w:customStyle="1" w:styleId="Heading2Char">
    <w:name w:val="Heading 2 Char"/>
    <w:basedOn w:val="DefaultParagraphFont"/>
    <w:link w:val="Heading2"/>
    <w:uiPriority w:val="9"/>
    <w:rsid w:val="00946BB9"/>
    <w:rPr>
      <w:rFonts w:ascii="Cambria" w:eastAsia="Times New Roman" w:hAnsi="Cambria" w:cs="Times New Roman"/>
      <w:b/>
      <w:bCs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946BB9"/>
    <w:rPr>
      <w:rFonts w:ascii="Cambria" w:eastAsia="Times New Roman" w:hAnsi="Cambria" w:cs="Times New Roman"/>
      <w:b/>
      <w:bCs/>
    </w:rPr>
  </w:style>
  <w:style w:type="paragraph" w:customStyle="1" w:styleId="hyrje">
    <w:name w:val="hyrje"/>
    <w:basedOn w:val="Heading1"/>
    <w:rsid w:val="000277EF"/>
    <w:pPr>
      <w:pageBreakBefore/>
      <w:spacing w:before="360" w:after="360"/>
      <w:jc w:val="both"/>
    </w:pPr>
    <w:rPr>
      <w:rFonts w:ascii="Trebuchet MS" w:eastAsia="MS Mincho" w:hAnsi="Trebuchet MS"/>
      <w:sz w:val="36"/>
      <w:szCs w:val="36"/>
      <w:lang w:val="en-GB"/>
    </w:rPr>
  </w:style>
  <w:style w:type="paragraph" w:customStyle="1" w:styleId="Institucioni">
    <w:name w:val="Institucioni"/>
    <w:next w:val="Norma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Kapakufund">
    <w:name w:val="Kapaku_fund"/>
    <w:next w:val="Normal"/>
    <w:rsid w:val="000277EF"/>
    <w:pPr>
      <w:pageBreakBefore/>
    </w:pPr>
    <w:rPr>
      <w:rFonts w:ascii="CG Times" w:eastAsia="Times New Roman" w:hAnsi="CG Times"/>
      <w:b/>
      <w:sz w:val="22"/>
      <w:szCs w:val="22"/>
      <w:lang w:bidi="en-US"/>
    </w:rPr>
  </w:style>
  <w:style w:type="paragraph" w:customStyle="1" w:styleId="KapitulliNr">
    <w:name w:val="Kapitulli_Nr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KapitulliTitull">
    <w:name w:val="Kapitulli_Titul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KreuNr">
    <w:name w:val="Kreu_Nr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bidi="en-US"/>
    </w:rPr>
  </w:style>
  <w:style w:type="paragraph" w:customStyle="1" w:styleId="KreuTitull">
    <w:name w:val="Kreu_Titull"/>
    <w:next w:val="KapitulliTitul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bidi="en-US"/>
    </w:rPr>
  </w:style>
  <w:style w:type="paragraph" w:customStyle="1" w:styleId="Level11">
    <w:name w:val="Level 1.1"/>
    <w:basedOn w:val="Normal"/>
    <w:rsid w:val="000277EF"/>
    <w:pPr>
      <w:keepLines/>
      <w:widowControl w:val="0"/>
      <w:tabs>
        <w:tab w:val="left" w:pos="1440"/>
        <w:tab w:val="left" w:pos="2304"/>
      </w:tabs>
      <w:spacing w:after="288"/>
      <w:jc w:val="both"/>
    </w:pPr>
    <w:rPr>
      <w:rFonts w:ascii="CG Times" w:hAnsi="CG Times"/>
      <w:kern w:val="28"/>
      <w:szCs w:val="20"/>
      <w:lang w:val="en-GB"/>
    </w:rPr>
  </w:style>
  <w:style w:type="paragraph" w:customStyle="1" w:styleId="Listbullet">
    <w:name w:val="List bullet"/>
    <w:basedOn w:val="Normal"/>
    <w:rsid w:val="000277EF"/>
    <w:pPr>
      <w:widowControl w:val="0"/>
      <w:spacing w:after="120"/>
    </w:pPr>
    <w:rPr>
      <w:rFonts w:ascii="Trebuchet MS" w:hAnsi="Trebuchet MS"/>
      <w:szCs w:val="20"/>
      <w:lang w:eastAsia="zh-CN"/>
    </w:rPr>
  </w:style>
  <w:style w:type="paragraph" w:styleId="ListBullet2">
    <w:name w:val="List Bullet 2"/>
    <w:basedOn w:val="Normal"/>
    <w:rsid w:val="000277EF"/>
    <w:pPr>
      <w:numPr>
        <w:numId w:val="2"/>
      </w:numPr>
    </w:pPr>
  </w:style>
  <w:style w:type="character" w:customStyle="1" w:styleId="ListBullet2Char">
    <w:name w:val="List Bullet 2 Char"/>
    <w:aliases w:val="List me numra Char"/>
    <w:basedOn w:val="DefaultParagraphFont"/>
    <w:rsid w:val="000277EF"/>
    <w:rPr>
      <w:rFonts w:ascii="Trebuchet MS" w:eastAsia="MS Mincho" w:hAnsi="Trebuchet MS"/>
      <w:sz w:val="22"/>
      <w:szCs w:val="22"/>
      <w:lang w:val="en-US" w:eastAsia="en-US" w:bidi="ar-SA"/>
    </w:rPr>
  </w:style>
  <w:style w:type="character" w:customStyle="1" w:styleId="ListBulletCharChar">
    <w:name w:val="List Bullet Char Char"/>
    <w:basedOn w:val="DefaultParagraphFont"/>
    <w:rsid w:val="000277EF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listmenumra">
    <w:name w:val="list me numra"/>
    <w:basedOn w:val="ListBullet2"/>
    <w:rsid w:val="000277EF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hAnsi="Trebuchet MS"/>
    </w:rPr>
  </w:style>
  <w:style w:type="character" w:customStyle="1" w:styleId="listmenumraCharChar">
    <w:name w:val="list me numra Char Char"/>
    <w:basedOn w:val="ListBullet2Char"/>
    <w:rsid w:val="000277EF"/>
    <w:rPr>
      <w:rFonts w:ascii="Trebuchet MS" w:eastAsia="MS Mincho" w:hAnsi="Trebuchet MS"/>
      <w:sz w:val="22"/>
      <w:szCs w:val="22"/>
      <w:lang w:val="en-US" w:eastAsia="en-US" w:bidi="ar-SA"/>
    </w:rPr>
  </w:style>
  <w:style w:type="paragraph" w:styleId="ListParagraph">
    <w:name w:val="List Paragraph"/>
    <w:basedOn w:val="Normal"/>
    <w:uiPriority w:val="34"/>
    <w:qFormat/>
    <w:rsid w:val="00946BB9"/>
    <w:pPr>
      <w:ind w:left="720"/>
      <w:contextualSpacing/>
    </w:pPr>
  </w:style>
  <w:style w:type="paragraph" w:customStyle="1" w:styleId="Ndryshimet">
    <w:name w:val="Ndryshimet"/>
    <w:next w:val="Normal"/>
    <w:rsid w:val="000277EF"/>
    <w:pPr>
      <w:keepNext/>
      <w:widowControl w:val="0"/>
      <w:jc w:val="center"/>
    </w:pPr>
    <w:rPr>
      <w:rFonts w:ascii="CG Times" w:eastAsia="Times New Roman" w:hAnsi="CG Times"/>
      <w:i/>
      <w:sz w:val="22"/>
      <w:lang w:bidi="en-US"/>
    </w:rPr>
  </w:style>
  <w:style w:type="paragraph" w:customStyle="1" w:styleId="NeniNr">
    <w:name w:val="Neni_Nr"/>
    <w:next w:val="Normal"/>
    <w:rsid w:val="000277EF"/>
    <w:pPr>
      <w:keepNext/>
      <w:widowControl w:val="0"/>
      <w:jc w:val="center"/>
    </w:pPr>
    <w:rPr>
      <w:rFonts w:ascii="CG Times" w:eastAsia="Times New Roman" w:hAnsi="CG Times"/>
      <w:sz w:val="22"/>
      <w:lang w:val="en-GB" w:bidi="en-US"/>
    </w:rPr>
  </w:style>
  <w:style w:type="paragraph" w:customStyle="1" w:styleId="NeniTitull">
    <w:name w:val="Neni_Titull"/>
    <w:next w:val="Normal"/>
    <w:rsid w:val="000277EF"/>
    <w:pPr>
      <w:keepNext/>
      <w:widowControl w:val="0"/>
      <w:jc w:val="center"/>
      <w:outlineLvl w:val="2"/>
    </w:pPr>
    <w:rPr>
      <w:rFonts w:ascii="CG Times" w:eastAsia="Times New Roman" w:hAnsi="CG Times"/>
      <w:b/>
      <w:sz w:val="22"/>
      <w:lang w:val="en-GB" w:bidi="en-US"/>
    </w:rPr>
  </w:style>
  <w:style w:type="paragraph" w:customStyle="1" w:styleId="NenkreuNr">
    <w:name w:val="Nenkreu_Nr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NenkreuTitull">
    <w:name w:val="Nenkreu_Titull"/>
    <w:rsid w:val="000277EF"/>
    <w:pPr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Nenpika">
    <w:name w:val="Nenpika"/>
    <w:next w:val="Normal"/>
    <w:autoRedefine/>
    <w:rsid w:val="000277EF"/>
    <w:pPr>
      <w:ind w:firstLine="720"/>
    </w:pPr>
    <w:rPr>
      <w:rFonts w:ascii="CG Times" w:eastAsia="Times New Roman" w:hAnsi="CG Times"/>
      <w:sz w:val="22"/>
      <w:lang w:bidi="en-US"/>
    </w:rPr>
  </w:style>
  <w:style w:type="paragraph" w:customStyle="1" w:styleId="NormaleBookmanOldStyle">
    <w:name w:val="Normale + Bookman Old Style"/>
    <w:aliases w:val="Giustificato,Dopo:  6 pt"/>
    <w:basedOn w:val="Normal"/>
    <w:rsid w:val="000277EF"/>
    <w:pPr>
      <w:spacing w:after="120"/>
      <w:jc w:val="both"/>
    </w:pPr>
    <w:rPr>
      <w:rFonts w:ascii="Bookman Old Style" w:hAnsi="Bookman Old Style"/>
      <w:sz w:val="20"/>
      <w:szCs w:val="20"/>
      <w:lang w:val="en-GB"/>
    </w:rPr>
  </w:style>
  <w:style w:type="paragraph" w:customStyle="1" w:styleId="numberedindent">
    <w:name w:val="numberedindent"/>
    <w:rsid w:val="000277EF"/>
    <w:pPr>
      <w:tabs>
        <w:tab w:val="num" w:pos="1800"/>
      </w:tabs>
      <w:spacing w:after="120"/>
      <w:jc w:val="both"/>
    </w:pPr>
    <w:rPr>
      <w:rFonts w:ascii="Arial" w:eastAsia="Times New Roman" w:hAnsi="Arial"/>
      <w:lang w:val="en-GB" w:bidi="en-US"/>
    </w:rPr>
  </w:style>
  <w:style w:type="paragraph" w:customStyle="1" w:styleId="NumriData">
    <w:name w:val="Numri_Data"/>
    <w:next w:val="Normal"/>
    <w:link w:val="NumriDataChar"/>
    <w:uiPriority w:val="99"/>
    <w:rsid w:val="000277EF"/>
    <w:pPr>
      <w:keepNext/>
      <w:widowControl w:val="0"/>
      <w:jc w:val="center"/>
      <w:outlineLvl w:val="0"/>
    </w:pPr>
    <w:rPr>
      <w:rFonts w:ascii="CG Times" w:eastAsia="Times New Roman" w:hAnsi="CG Times"/>
      <w:b/>
      <w:sz w:val="22"/>
      <w:lang w:val="en-GB" w:bidi="en-US"/>
    </w:rPr>
  </w:style>
  <w:style w:type="character" w:styleId="PageNumber">
    <w:name w:val="page number"/>
    <w:basedOn w:val="DefaultParagraphFont"/>
    <w:rsid w:val="000277EF"/>
  </w:style>
  <w:style w:type="paragraph" w:customStyle="1" w:styleId="para">
    <w:name w:val="para"/>
    <w:basedOn w:val="Normal"/>
    <w:rsid w:val="000277EF"/>
    <w:pPr>
      <w:widowControl w:val="0"/>
      <w:spacing w:before="120" w:after="240"/>
      <w:jc w:val="both"/>
    </w:pPr>
    <w:rPr>
      <w:rFonts w:ascii="Trebuchet MS" w:hAnsi="Trebuchet MS"/>
    </w:rPr>
  </w:style>
  <w:style w:type="character" w:customStyle="1" w:styleId="paraChar">
    <w:name w:val="para Char"/>
    <w:basedOn w:val="DefaultParagraphFont"/>
    <w:rsid w:val="000277EF"/>
    <w:rPr>
      <w:rFonts w:ascii="Arial" w:eastAsia="MS Mincho" w:hAnsi="Arial"/>
      <w:sz w:val="22"/>
      <w:szCs w:val="24"/>
      <w:lang w:val="en-US" w:eastAsia="en-US" w:bidi="ar-SA"/>
    </w:rPr>
  </w:style>
  <w:style w:type="paragraph" w:customStyle="1" w:styleId="Paragrafi">
    <w:name w:val="Paragrafi"/>
    <w:link w:val="ParagrafiChar"/>
    <w:uiPriority w:val="99"/>
    <w:rsid w:val="000277EF"/>
    <w:pPr>
      <w:widowControl w:val="0"/>
      <w:ind w:firstLine="720"/>
      <w:jc w:val="both"/>
    </w:pPr>
    <w:rPr>
      <w:rFonts w:ascii="CG Times" w:eastAsia="Times New Roman" w:hAnsi="CG Times"/>
      <w:sz w:val="22"/>
      <w:lang w:bidi="en-US"/>
    </w:rPr>
  </w:style>
  <w:style w:type="paragraph" w:customStyle="1" w:styleId="ParagraphNumbering">
    <w:name w:val="Paragraph Numbering"/>
    <w:basedOn w:val="Normal"/>
    <w:rsid w:val="000277EF"/>
    <w:pPr>
      <w:widowControl w:val="0"/>
      <w:tabs>
        <w:tab w:val="num" w:pos="720"/>
      </w:tabs>
      <w:spacing w:after="240"/>
      <w:ind w:left="720" w:hanging="720"/>
      <w:jc w:val="both"/>
    </w:pPr>
    <w:rPr>
      <w:rFonts w:ascii="CG Times" w:hAnsi="CG Times"/>
    </w:rPr>
  </w:style>
  <w:style w:type="paragraph" w:customStyle="1" w:styleId="para-indent">
    <w:name w:val="para-indent"/>
    <w:basedOn w:val="para"/>
    <w:rsid w:val="000277EF"/>
    <w:pPr>
      <w:ind w:left="720"/>
    </w:pPr>
  </w:style>
  <w:style w:type="paragraph" w:customStyle="1" w:styleId="Pas">
    <w:name w:val="Pas"/>
    <w:basedOn w:val="Normal"/>
    <w:rsid w:val="000277EF"/>
    <w:pPr>
      <w:widowControl w:val="0"/>
    </w:pPr>
    <w:rPr>
      <w:rFonts w:ascii="CG Times" w:hAnsi="CG Times"/>
    </w:rPr>
  </w:style>
  <w:style w:type="paragraph" w:customStyle="1" w:styleId="Pika">
    <w:name w:val="Pika"/>
    <w:next w:val="Normal"/>
    <w:autoRedefine/>
    <w:rsid w:val="000277EF"/>
    <w:pPr>
      <w:widowControl w:val="0"/>
      <w:ind w:firstLine="720"/>
      <w:jc w:val="both"/>
    </w:pPr>
    <w:rPr>
      <w:rFonts w:ascii="CG Times" w:eastAsia="Times New Roman" w:hAnsi="CG Times"/>
      <w:sz w:val="22"/>
      <w:lang w:bidi="en-US"/>
    </w:rPr>
  </w:style>
  <w:style w:type="paragraph" w:customStyle="1" w:styleId="PikeKreu">
    <w:name w:val="Pike_Kreu"/>
    <w:basedOn w:val="Heading1"/>
    <w:rsid w:val="000277EF"/>
    <w:pPr>
      <w:widowControl w:val="0"/>
      <w:spacing w:before="0"/>
      <w:jc w:val="center"/>
    </w:pPr>
    <w:rPr>
      <w:rFonts w:ascii="CG Times" w:eastAsia="MS Mincho" w:hAnsi="CG Times"/>
      <w:b w:val="0"/>
      <w:bCs w:val="0"/>
      <w:caps/>
      <w:sz w:val="22"/>
      <w:szCs w:val="22"/>
      <w:lang w:val="en-GB"/>
    </w:rPr>
  </w:style>
  <w:style w:type="paragraph" w:customStyle="1" w:styleId="PjesaNr">
    <w:name w:val="Pjesa_Nr"/>
    <w:next w:val="Norma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PjesaTitull">
    <w:name w:val="Pjesa_Titul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Section">
    <w:name w:val="Section"/>
    <w:rsid w:val="000277EF"/>
    <w:rPr>
      <w:rFonts w:ascii="Arial" w:eastAsia="Times New Roman" w:hAnsi="Arial" w:cs="Arial"/>
      <w:bCs/>
      <w:kern w:val="32"/>
      <w:sz w:val="48"/>
      <w:szCs w:val="32"/>
      <w:lang w:bidi="en-US"/>
    </w:rPr>
  </w:style>
  <w:style w:type="paragraph" w:customStyle="1" w:styleId="SectionNUM">
    <w:name w:val="Section NUM"/>
    <w:next w:val="Heading1"/>
    <w:rsid w:val="000277EF"/>
    <w:pPr>
      <w:keepNext/>
      <w:pageBreakBefore/>
      <w:tabs>
        <w:tab w:val="num" w:pos="720"/>
      </w:tabs>
      <w:spacing w:after="240"/>
      <w:ind w:left="720" w:hanging="360"/>
    </w:pPr>
    <w:rPr>
      <w:rFonts w:ascii="Trebuchet MS" w:eastAsia="Times New Roman" w:hAnsi="Trebuchet MS"/>
      <w:b/>
      <w:kern w:val="32"/>
      <w:sz w:val="36"/>
      <w:lang w:val="en-GB" w:bidi="en-US"/>
    </w:rPr>
  </w:style>
  <w:style w:type="paragraph" w:customStyle="1" w:styleId="Shpallja">
    <w:name w:val="Shpallja"/>
    <w:rsid w:val="000277EF"/>
    <w:pPr>
      <w:widowControl w:val="0"/>
      <w:jc w:val="both"/>
    </w:pPr>
    <w:rPr>
      <w:rFonts w:ascii="CG Times" w:eastAsia="Times New Roman" w:hAnsi="CG Times"/>
      <w:b/>
      <w:color w:val="000000"/>
      <w:sz w:val="22"/>
      <w:szCs w:val="22"/>
      <w:lang w:val="sq-AL" w:bidi="en-US"/>
    </w:rPr>
  </w:style>
  <w:style w:type="paragraph" w:customStyle="1" w:styleId="Style">
    <w:name w:val="Style"/>
    <w:rsid w:val="000277EF"/>
    <w:pPr>
      <w:widowControl w:val="0"/>
      <w:autoSpaceDE w:val="0"/>
      <w:autoSpaceDN w:val="0"/>
      <w:adjustRightInd w:val="0"/>
    </w:pPr>
    <w:rPr>
      <w:rFonts w:ascii="Times New Roman" w:eastAsia="MS Mincho" w:hAnsi="Times New Roman"/>
      <w:sz w:val="24"/>
      <w:szCs w:val="24"/>
      <w:lang w:bidi="en-US"/>
    </w:rPr>
  </w:style>
  <w:style w:type="paragraph" w:customStyle="1" w:styleId="StyleCaption">
    <w:name w:val="Style Caption"/>
    <w:basedOn w:val="Normal"/>
    <w:rsid w:val="000277EF"/>
    <w:pPr>
      <w:keepNext/>
      <w:widowControl w:val="0"/>
      <w:spacing w:before="240" w:after="60"/>
      <w:jc w:val="both"/>
    </w:pPr>
    <w:rPr>
      <w:rFonts w:ascii="Trebuchet MS" w:hAnsi="Trebuchet MS"/>
      <w:sz w:val="18"/>
      <w:szCs w:val="18"/>
    </w:rPr>
  </w:style>
  <w:style w:type="character" w:customStyle="1" w:styleId="StyleCaptionChar">
    <w:name w:val="Style Caption Char"/>
    <w:basedOn w:val="DefaultParagraphFont"/>
    <w:rsid w:val="000277EF"/>
    <w:rPr>
      <w:rFonts w:ascii="Trebuchet MS" w:eastAsia="MS Mincho" w:hAnsi="Trebuchet MS"/>
      <w:sz w:val="18"/>
      <w:szCs w:val="18"/>
      <w:lang w:val="en-US" w:eastAsia="en-US" w:bidi="ar-SA"/>
    </w:rPr>
  </w:style>
  <w:style w:type="paragraph" w:customStyle="1" w:styleId="sub-list">
    <w:name w:val="sub-list"/>
    <w:rsid w:val="000277EF"/>
    <w:pPr>
      <w:spacing w:before="60" w:after="120"/>
    </w:pPr>
    <w:rPr>
      <w:rFonts w:ascii="Arial" w:eastAsia="Times New Roman" w:hAnsi="Arial"/>
      <w:sz w:val="22"/>
      <w:szCs w:val="24"/>
      <w:lang w:bidi="en-US"/>
    </w:rPr>
  </w:style>
  <w:style w:type="paragraph" w:customStyle="1" w:styleId="tabela">
    <w:name w:val="tabela"/>
    <w:basedOn w:val="Normal"/>
    <w:rsid w:val="000277EF"/>
    <w:pPr>
      <w:keepNext/>
      <w:keepLines/>
      <w:widowControl w:val="0"/>
      <w:spacing w:before="60" w:after="60"/>
      <w:jc w:val="both"/>
    </w:pPr>
    <w:rPr>
      <w:rFonts w:ascii="Trebuchet MS" w:hAnsi="Trebuchet MS" w:cs="Arial"/>
      <w:sz w:val="16"/>
      <w:szCs w:val="16"/>
      <w:lang w:val="en-GB"/>
    </w:rPr>
  </w:style>
  <w:style w:type="paragraph" w:customStyle="1" w:styleId="Tabele">
    <w:name w:val="Tabele"/>
    <w:rsid w:val="000277EF"/>
    <w:rPr>
      <w:rFonts w:ascii="CG Times" w:eastAsia="Times New Roman" w:hAnsi="CG Times"/>
      <w:sz w:val="22"/>
      <w:lang w:val="en-GB" w:bidi="en-US"/>
    </w:rPr>
  </w:style>
  <w:style w:type="paragraph" w:customStyle="1" w:styleId="Table">
    <w:name w:val="Table"/>
    <w:basedOn w:val="Normal"/>
    <w:next w:val="BodyText"/>
    <w:autoRedefine/>
    <w:rsid w:val="000277EF"/>
    <w:pPr>
      <w:keepNext/>
      <w:widowControl w:val="0"/>
      <w:tabs>
        <w:tab w:val="num" w:pos="1008"/>
      </w:tabs>
      <w:spacing w:before="360" w:after="240"/>
      <w:ind w:left="1008" w:hanging="1008"/>
      <w:jc w:val="both"/>
    </w:pPr>
    <w:rPr>
      <w:rFonts w:ascii="Trebuchet MS" w:hAnsi="Trebuchet MS"/>
      <w:b/>
      <w:bCs/>
      <w:szCs w:val="20"/>
      <w:lang w:eastAsia="en-GB"/>
    </w:rPr>
  </w:style>
  <w:style w:type="paragraph" w:customStyle="1" w:styleId="TableFootnote">
    <w:name w:val="Table Footnote"/>
    <w:basedOn w:val="Normal"/>
    <w:rsid w:val="000277EF"/>
    <w:pPr>
      <w:widowControl w:val="0"/>
      <w:spacing w:before="80" w:after="240"/>
      <w:contextualSpacing/>
    </w:pPr>
    <w:rPr>
      <w:rFonts w:ascii="Trebuchet MS" w:hAnsi="Trebuchet MS"/>
      <w:sz w:val="18"/>
      <w:szCs w:val="20"/>
      <w:lang w:val="en-GB" w:eastAsia="en-GB"/>
    </w:rPr>
  </w:style>
  <w:style w:type="paragraph" w:customStyle="1" w:styleId="TableText">
    <w:name w:val="Table Text"/>
    <w:basedOn w:val="BodyText"/>
    <w:rsid w:val="000277EF"/>
    <w:pPr>
      <w:spacing w:before="40" w:after="40"/>
      <w:jc w:val="both"/>
    </w:pPr>
    <w:rPr>
      <w:rFonts w:ascii="Trebuchet MS" w:hAnsi="Trebuchet MS"/>
      <w:sz w:val="18"/>
      <w:lang w:val="it-IT"/>
    </w:rPr>
  </w:style>
  <w:style w:type="paragraph" w:customStyle="1" w:styleId="text">
    <w:name w:val="text"/>
    <w:basedOn w:val="Normal"/>
    <w:rsid w:val="000277EF"/>
    <w:pPr>
      <w:widowControl w:val="0"/>
      <w:ind w:left="709"/>
      <w:jc w:val="both"/>
    </w:pPr>
    <w:rPr>
      <w:rFonts w:ascii="Arial" w:hAnsi="Arial"/>
      <w:sz w:val="20"/>
      <w:szCs w:val="20"/>
      <w:lang w:val="fr-FR"/>
    </w:rPr>
  </w:style>
  <w:style w:type="paragraph" w:customStyle="1" w:styleId="Titulli">
    <w:name w:val="Titulli"/>
    <w:next w:val="Normal"/>
    <w:link w:val="TitulliChar"/>
    <w:uiPriority w:val="99"/>
    <w:rsid w:val="000277EF"/>
    <w:pPr>
      <w:keepNext/>
      <w:widowControl w:val="0"/>
      <w:jc w:val="center"/>
      <w:outlineLvl w:val="1"/>
    </w:pPr>
    <w:rPr>
      <w:rFonts w:ascii="CG Times" w:eastAsia="Times New Roman" w:hAnsi="CG Times"/>
      <w:b/>
      <w:caps/>
      <w:sz w:val="22"/>
      <w:szCs w:val="22"/>
      <w:lang w:val="en-GB" w:bidi="en-US"/>
    </w:rPr>
  </w:style>
  <w:style w:type="character" w:customStyle="1" w:styleId="TitulliCharChar">
    <w:name w:val="Titulli Char Char"/>
    <w:basedOn w:val="DefaultParagraphFont"/>
    <w:rsid w:val="000277EF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TitulliTitull">
    <w:name w:val="Titulli_Titull"/>
    <w:rsid w:val="000277EF"/>
    <w:pPr>
      <w:keepNext/>
      <w:widowControl w:val="0"/>
      <w:jc w:val="center"/>
      <w:outlineLvl w:val="0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VENDOSI">
    <w:name w:val="VENDOSI"/>
    <w:next w:val="Normal"/>
    <w:link w:val="VENDOSIChar"/>
    <w:uiPriority w:val="99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character" w:customStyle="1" w:styleId="Heading2Char1">
    <w:name w:val="Heading 2 Char1"/>
    <w:basedOn w:val="DefaultParagraphFont"/>
    <w:link w:val="Heading2"/>
    <w:uiPriority w:val="9"/>
    <w:semiHidden/>
    <w:rsid w:val="00946BB9"/>
    <w:rPr>
      <w:rFonts w:ascii="Cambria" w:eastAsia="Times New Roman" w:hAnsi="Cambria" w:cs="Times New Roman"/>
      <w:b/>
      <w:bCs/>
      <w:color w:val="4F81BD"/>
      <w:sz w:val="26"/>
      <w:szCs w:val="26"/>
    </w:rPr>
  </w:style>
  <w:style w:type="character" w:customStyle="1" w:styleId="Heading3Char1">
    <w:name w:val="Heading 3 Char1"/>
    <w:basedOn w:val="DefaultParagraphFont"/>
    <w:link w:val="Heading3"/>
    <w:uiPriority w:val="9"/>
    <w:semiHidden/>
    <w:rsid w:val="00946BB9"/>
    <w:rPr>
      <w:rFonts w:ascii="Cambria" w:eastAsia="Times New Roman" w:hAnsi="Cambria" w:cs="Times New Roman"/>
      <w:b/>
      <w:bCs/>
      <w:color w:val="4F81BD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46BB9"/>
    <w:rPr>
      <w:rFonts w:ascii="Cambria" w:eastAsia="Times New Roman" w:hAnsi="Cambria" w:cs="Times New Roman"/>
      <w:b/>
      <w:bCs/>
      <w:i/>
      <w:iCs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46BB9"/>
    <w:rPr>
      <w:rFonts w:ascii="Cambria" w:eastAsia="Times New Roman" w:hAnsi="Cambria" w:cs="Times New Roman"/>
      <w:b/>
      <w:bCs/>
      <w:color w:val="7F7F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46BB9"/>
    <w:rPr>
      <w:rFonts w:ascii="Cambria" w:eastAsia="Times New Roman" w:hAnsi="Cambria" w:cs="Times New Roman"/>
      <w:b/>
      <w:bCs/>
      <w:i/>
      <w:iCs/>
      <w:color w:val="7F7F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46BB9"/>
    <w:rPr>
      <w:rFonts w:ascii="Cambria" w:eastAsia="Times New Roman" w:hAnsi="Cambria" w:cs="Times New Roman"/>
      <w:i/>
      <w:iCs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46BB9"/>
    <w:rPr>
      <w:rFonts w:ascii="Cambria" w:eastAsia="Times New Roman" w:hAnsi="Cambria" w:cs="Times New Roman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46BB9"/>
    <w:rPr>
      <w:rFonts w:ascii="Cambria" w:eastAsia="Times New Roman" w:hAnsi="Cambria" w:cs="Times New Roman"/>
      <w:i/>
      <w:iCs/>
      <w:spacing w:val="5"/>
      <w:sz w:val="20"/>
      <w:szCs w:val="20"/>
    </w:rPr>
  </w:style>
  <w:style w:type="paragraph" w:styleId="Title">
    <w:name w:val="Title"/>
    <w:basedOn w:val="Normal"/>
    <w:next w:val="Normal"/>
    <w:link w:val="TitleChar"/>
    <w:uiPriority w:val="10"/>
    <w:qFormat/>
    <w:rsid w:val="00946BB9"/>
    <w:pPr>
      <w:pBdr>
        <w:bottom w:val="single" w:sz="4" w:space="1" w:color="auto"/>
      </w:pBdr>
      <w:contextualSpacing/>
    </w:pPr>
    <w:rPr>
      <w:rFonts w:ascii="Cambria" w:eastAsia="Times New Roman" w:hAnsi="Cambria"/>
      <w:spacing w:val="5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946BB9"/>
    <w:rPr>
      <w:rFonts w:ascii="Cambria" w:eastAsia="Times New Roman" w:hAnsi="Cambria" w:cs="Times New Roman"/>
      <w:spacing w:val="5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946BB9"/>
    <w:pPr>
      <w:spacing w:after="600"/>
    </w:pPr>
    <w:rPr>
      <w:rFonts w:ascii="Cambria" w:eastAsia="Times New Roman" w:hAnsi="Cambria"/>
      <w:i/>
      <w:iCs/>
      <w:spacing w:val="13"/>
    </w:rPr>
  </w:style>
  <w:style w:type="character" w:customStyle="1" w:styleId="SubtitleChar">
    <w:name w:val="Subtitle Char"/>
    <w:basedOn w:val="DefaultParagraphFont"/>
    <w:link w:val="Subtitle"/>
    <w:uiPriority w:val="11"/>
    <w:rsid w:val="00946BB9"/>
    <w:rPr>
      <w:rFonts w:ascii="Cambria" w:eastAsia="Times New Roman" w:hAnsi="Cambria" w:cs="Times New Roman"/>
      <w:i/>
      <w:iCs/>
      <w:spacing w:val="13"/>
      <w:sz w:val="24"/>
      <w:szCs w:val="24"/>
    </w:rPr>
  </w:style>
  <w:style w:type="character" w:styleId="Strong">
    <w:name w:val="Strong"/>
    <w:uiPriority w:val="22"/>
    <w:qFormat/>
    <w:rsid w:val="00946BB9"/>
    <w:rPr>
      <w:b/>
      <w:bCs/>
    </w:rPr>
  </w:style>
  <w:style w:type="character" w:styleId="Emphasis">
    <w:name w:val="Emphasis"/>
    <w:uiPriority w:val="20"/>
    <w:qFormat/>
    <w:rsid w:val="00946BB9"/>
    <w:rPr>
      <w:b/>
      <w:bCs/>
      <w:i/>
      <w:iCs/>
      <w:spacing w:val="10"/>
      <w:bdr w:val="none" w:sz="0" w:space="0" w:color="auto"/>
      <w:shd w:val="clear" w:color="auto" w:fill="auto"/>
    </w:rPr>
  </w:style>
  <w:style w:type="paragraph" w:styleId="NoSpacing">
    <w:name w:val="No Spacing"/>
    <w:basedOn w:val="Normal"/>
    <w:uiPriority w:val="1"/>
    <w:qFormat/>
    <w:rsid w:val="00946BB9"/>
  </w:style>
  <w:style w:type="paragraph" w:styleId="Quote">
    <w:name w:val="Quote"/>
    <w:basedOn w:val="Normal"/>
    <w:next w:val="Normal"/>
    <w:link w:val="QuoteChar"/>
    <w:uiPriority w:val="29"/>
    <w:qFormat/>
    <w:rsid w:val="00946BB9"/>
    <w:pPr>
      <w:spacing w:before="200"/>
      <w:ind w:left="360" w:right="360"/>
    </w:pPr>
    <w:rPr>
      <w:i/>
      <w:iCs/>
    </w:rPr>
  </w:style>
  <w:style w:type="character" w:customStyle="1" w:styleId="QuoteChar">
    <w:name w:val="Quote Char"/>
    <w:basedOn w:val="DefaultParagraphFont"/>
    <w:link w:val="Quote"/>
    <w:uiPriority w:val="29"/>
    <w:rsid w:val="00946BB9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46BB9"/>
    <w:pPr>
      <w:pBdr>
        <w:bottom w:val="single" w:sz="4" w:space="1" w:color="auto"/>
      </w:pBdr>
      <w:spacing w:before="200" w:after="280"/>
      <w:ind w:left="1008" w:right="1152"/>
      <w:jc w:val="both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46BB9"/>
    <w:rPr>
      <w:b/>
      <w:bCs/>
      <w:i/>
      <w:iCs/>
    </w:rPr>
  </w:style>
  <w:style w:type="character" w:styleId="SubtleEmphasis">
    <w:name w:val="Subtle Emphasis"/>
    <w:uiPriority w:val="19"/>
    <w:qFormat/>
    <w:rsid w:val="00946BB9"/>
    <w:rPr>
      <w:i/>
      <w:iCs/>
    </w:rPr>
  </w:style>
  <w:style w:type="character" w:styleId="IntenseEmphasis">
    <w:name w:val="Intense Emphasis"/>
    <w:uiPriority w:val="21"/>
    <w:qFormat/>
    <w:rsid w:val="00946BB9"/>
    <w:rPr>
      <w:b/>
      <w:bCs/>
    </w:rPr>
  </w:style>
  <w:style w:type="character" w:styleId="SubtleReference">
    <w:name w:val="Subtle Reference"/>
    <w:uiPriority w:val="31"/>
    <w:qFormat/>
    <w:rsid w:val="00946BB9"/>
    <w:rPr>
      <w:smallCaps/>
    </w:rPr>
  </w:style>
  <w:style w:type="character" w:styleId="IntenseReference">
    <w:name w:val="Intense Reference"/>
    <w:uiPriority w:val="32"/>
    <w:qFormat/>
    <w:rsid w:val="00946BB9"/>
    <w:rPr>
      <w:smallCaps/>
      <w:spacing w:val="5"/>
      <w:u w:val="single"/>
    </w:rPr>
  </w:style>
  <w:style w:type="character" w:styleId="BookTitle">
    <w:name w:val="Book Title"/>
    <w:uiPriority w:val="33"/>
    <w:qFormat/>
    <w:rsid w:val="00946BB9"/>
    <w:rPr>
      <w:i/>
      <w:i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946BB9"/>
    <w:pPr>
      <w:outlineLvl w:val="9"/>
    </w:pPr>
  </w:style>
  <w:style w:type="character" w:customStyle="1" w:styleId="NumriDataChar">
    <w:name w:val="Numri_Data Char"/>
    <w:basedOn w:val="DefaultParagraphFont"/>
    <w:link w:val="NumriData"/>
    <w:uiPriority w:val="99"/>
    <w:locked/>
    <w:rsid w:val="00344813"/>
    <w:rPr>
      <w:rFonts w:ascii="CG Times" w:eastAsia="Times New Roman" w:hAnsi="CG Times" w:cs="Times New Roman"/>
      <w:b/>
      <w:sz w:val="22"/>
      <w:lang w:val="en-GB" w:eastAsia="en-US" w:bidi="en-US"/>
    </w:rPr>
  </w:style>
  <w:style w:type="character" w:customStyle="1" w:styleId="ParagrafiChar">
    <w:name w:val="Paragrafi Char"/>
    <w:basedOn w:val="DefaultParagraphFont"/>
    <w:link w:val="Paragrafi"/>
    <w:uiPriority w:val="99"/>
    <w:locked/>
    <w:rsid w:val="00344813"/>
    <w:rPr>
      <w:rFonts w:ascii="CG Times" w:eastAsia="Times New Roman" w:hAnsi="CG Times" w:cs="Times New Roman"/>
      <w:sz w:val="22"/>
      <w:lang w:val="en-US" w:eastAsia="en-US" w:bidi="en-US"/>
    </w:rPr>
  </w:style>
  <w:style w:type="character" w:customStyle="1" w:styleId="VENDOSIChar">
    <w:name w:val="VENDOSI Char"/>
    <w:basedOn w:val="DefaultParagraphFont"/>
    <w:link w:val="VENDOSI"/>
    <w:uiPriority w:val="99"/>
    <w:locked/>
    <w:rsid w:val="00344813"/>
    <w:rPr>
      <w:rFonts w:ascii="CG Times" w:eastAsia="Times New Roman" w:hAnsi="CG Times" w:cs="Times New Roman"/>
      <w:caps/>
      <w:sz w:val="22"/>
      <w:szCs w:val="22"/>
      <w:lang w:val="en-GB" w:eastAsia="en-US" w:bidi="en-US"/>
    </w:rPr>
  </w:style>
  <w:style w:type="character" w:customStyle="1" w:styleId="TitulliChar">
    <w:name w:val="Titulli Char"/>
    <w:basedOn w:val="DefaultParagraphFont"/>
    <w:link w:val="Titulli"/>
    <w:uiPriority w:val="99"/>
    <w:rsid w:val="00344813"/>
    <w:rPr>
      <w:rFonts w:ascii="CG Times" w:eastAsia="Times New Roman" w:hAnsi="CG Times" w:cs="Times New Roman"/>
      <w:b/>
      <w:caps/>
      <w:sz w:val="22"/>
      <w:szCs w:val="22"/>
      <w:lang w:val="en-GB" w:eastAsia="en-US" w:bidi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303</Words>
  <Characters>1730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Your Company Name</Company>
  <LinksUpToDate>false</LinksUpToDate>
  <CharactersWithSpaces>2029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Your User Name</dc:creator>
  <cp:keywords/>
  <dc:description/>
  <cp:lastModifiedBy>QBZ Admin</cp:lastModifiedBy>
  <cp:revision>2</cp:revision>
  <dcterms:created xsi:type="dcterms:W3CDTF">2019-03-19T15:01:00Z</dcterms:created>
  <dcterms:modified xsi:type="dcterms:W3CDTF">2019-03-19T15:01:00Z</dcterms:modified>
</cp:coreProperties>
</file>