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129" w:rsidRPr="00617BBB" w:rsidRDefault="002E7129" w:rsidP="002E7129">
      <w:pPr>
        <w:pStyle w:val="Akti"/>
        <w:rPr>
          <w:lang w:val="sq-AL"/>
        </w:rPr>
      </w:pPr>
      <w:bookmarkStart w:id="0" w:name="_GoBack"/>
      <w:bookmarkEnd w:id="0"/>
      <w:r w:rsidRPr="00617BBB">
        <w:rPr>
          <w:lang w:val="sq-AL"/>
        </w:rPr>
        <w:t>VENDIM</w:t>
      </w:r>
    </w:p>
    <w:p w:rsidR="002E7129" w:rsidRPr="00617BBB" w:rsidRDefault="002E7129" w:rsidP="002E7129">
      <w:pPr>
        <w:pStyle w:val="NumriData"/>
        <w:rPr>
          <w:lang w:val="sq-AL"/>
        </w:rPr>
      </w:pPr>
      <w:r w:rsidRPr="00617BBB">
        <w:rPr>
          <w:lang w:val="sq-AL"/>
        </w:rPr>
        <w:t>Nr.843, datë 6.12.2011</w:t>
      </w:r>
    </w:p>
    <w:p w:rsidR="002E7129" w:rsidRPr="00617BBB" w:rsidRDefault="002E7129" w:rsidP="002E7129">
      <w:pPr>
        <w:pStyle w:val="Titulli"/>
        <w:rPr>
          <w:lang w:val="sq-AL"/>
        </w:rPr>
      </w:pPr>
    </w:p>
    <w:p w:rsidR="002E7129" w:rsidRPr="00617BBB" w:rsidRDefault="002E7129" w:rsidP="002E7129">
      <w:pPr>
        <w:pStyle w:val="Titulli"/>
        <w:rPr>
          <w:lang w:val="sq-AL"/>
        </w:rPr>
      </w:pPr>
      <w:r w:rsidRPr="00617BBB">
        <w:rPr>
          <w:lang w:val="sq-AL"/>
        </w:rPr>
        <w:t xml:space="preserve">PËR MIRATIMIN E LISTËS PËRFUNDIMTARE TË PRONAVE TË PALUAJTSHME PUBLIKE, SHTETËRORE, QË TRANSFEROHEN NË PRONËSI OSE NË PËRDORIM </w:t>
      </w:r>
    </w:p>
    <w:p w:rsidR="002E7129" w:rsidRPr="00617BBB" w:rsidRDefault="002E7129" w:rsidP="002E7129">
      <w:pPr>
        <w:pStyle w:val="Titulli"/>
        <w:rPr>
          <w:lang w:val="sq-AL"/>
        </w:rPr>
      </w:pPr>
      <w:r w:rsidRPr="00617BBB">
        <w:rPr>
          <w:lang w:val="sq-AL"/>
        </w:rPr>
        <w:t>TË KOMUNËS QENDËR TEPELENË TË QARKUT TË GJIROKASTRËS</w:t>
      </w:r>
    </w:p>
    <w:p w:rsidR="002E7129" w:rsidRPr="00617BBB" w:rsidRDefault="002E7129" w:rsidP="002E7129">
      <w:pPr>
        <w:pStyle w:val="Paragrafi"/>
        <w:rPr>
          <w:lang w:val="sq-AL"/>
        </w:rPr>
      </w:pPr>
    </w:p>
    <w:p w:rsidR="002E7129" w:rsidRPr="00617BBB" w:rsidRDefault="002E7129" w:rsidP="002E7129">
      <w:pPr>
        <w:pStyle w:val="Paragrafi"/>
        <w:rPr>
          <w:lang w:val="sq-AL"/>
        </w:rPr>
      </w:pPr>
      <w:r w:rsidRPr="00617BBB">
        <w:rPr>
          <w:lang w:val="sq-AL"/>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2E7129" w:rsidRPr="00617BBB" w:rsidRDefault="002E7129" w:rsidP="002E7129">
      <w:pPr>
        <w:pStyle w:val="Paragrafi"/>
        <w:rPr>
          <w:lang w:val="sq-AL"/>
        </w:rPr>
      </w:pPr>
    </w:p>
    <w:p w:rsidR="002E7129" w:rsidRPr="00617BBB" w:rsidRDefault="002E7129" w:rsidP="002E7129">
      <w:pPr>
        <w:pStyle w:val="VENDOSI"/>
        <w:rPr>
          <w:lang w:val="sq-AL"/>
        </w:rPr>
      </w:pPr>
      <w:r w:rsidRPr="00617BBB">
        <w:rPr>
          <w:lang w:val="sq-AL"/>
        </w:rPr>
        <w:t>VENDOSI:  </w:t>
      </w:r>
    </w:p>
    <w:p w:rsidR="002E7129" w:rsidRPr="00617BBB" w:rsidRDefault="002E7129" w:rsidP="002E7129">
      <w:pPr>
        <w:pStyle w:val="Paragrafi"/>
        <w:rPr>
          <w:lang w:val="sq-AL"/>
        </w:rPr>
      </w:pPr>
    </w:p>
    <w:p w:rsidR="002E7129" w:rsidRPr="00617BBB" w:rsidRDefault="002E7129" w:rsidP="002E7129">
      <w:pPr>
        <w:pStyle w:val="Paragrafi"/>
        <w:rPr>
          <w:lang w:val="sq-AL"/>
        </w:rPr>
      </w:pPr>
      <w:r w:rsidRPr="00617BBB">
        <w:rPr>
          <w:lang w:val="sq-AL"/>
        </w:rPr>
        <w:t>1. Miratimin e listës përfundimtare të pronave të paluajtshme publike, shtetërore, brenda juridiksionit territorial dhe administrativ të komunës Qendër Tepelenë, të qarkut të Gjirokastrës, që transferohen në pronësi ose në përdorim të kësaj komune, sipas lidhjes nr.1, që i bashkëlidhet këtij vendimi dhe është pjesë përbërëse e tij.</w:t>
      </w:r>
    </w:p>
    <w:p w:rsidR="002E7129" w:rsidRPr="00617BBB" w:rsidRDefault="002E7129" w:rsidP="002E7129">
      <w:pPr>
        <w:pStyle w:val="Paragrafi"/>
        <w:rPr>
          <w:lang w:val="sq-AL"/>
        </w:rPr>
      </w:pPr>
      <w:r w:rsidRPr="00617BBB">
        <w:rPr>
          <w:lang w:val="sq-AL"/>
        </w:rPr>
        <w:t>Lista me 159 (njëqind e pesëdhjetë e nëntë) fletë, që i bashkëlidhet këtij vendimi, përfundon me numrin rendor 1111 (një mijë e njëqind e njëmbëdhjetë).</w:t>
      </w:r>
    </w:p>
    <w:p w:rsidR="002E7129" w:rsidRPr="00617BBB" w:rsidRDefault="002E7129" w:rsidP="002E7129">
      <w:pPr>
        <w:pStyle w:val="Paragrafi"/>
        <w:rPr>
          <w:lang w:val="sq-AL"/>
        </w:rPr>
      </w:pPr>
      <w:r w:rsidRPr="00617BBB">
        <w:rPr>
          <w:lang w:val="sq-AL"/>
        </w:rPr>
        <w:t>2. Ngarkohen</w:t>
      </w:r>
      <w:r w:rsidRPr="00617BBB">
        <w:rPr>
          <w:sz w:val="16"/>
          <w:lang w:val="sq-AL"/>
        </w:rPr>
        <w:t xml:space="preserve"> </w:t>
      </w:r>
      <w:r w:rsidRPr="00617BBB">
        <w:rPr>
          <w:lang w:val="sq-AL"/>
        </w:rPr>
        <w:t>Ministri</w:t>
      </w:r>
      <w:r w:rsidRPr="00617BBB">
        <w:rPr>
          <w:sz w:val="18"/>
          <w:lang w:val="sq-AL"/>
        </w:rPr>
        <w:t xml:space="preserve"> </w:t>
      </w:r>
      <w:r w:rsidRPr="00617BBB">
        <w:rPr>
          <w:lang w:val="sq-AL"/>
        </w:rPr>
        <w:t>i</w:t>
      </w:r>
      <w:r w:rsidRPr="00617BBB">
        <w:rPr>
          <w:sz w:val="18"/>
          <w:lang w:val="sq-AL"/>
        </w:rPr>
        <w:t xml:space="preserve"> </w:t>
      </w:r>
      <w:r w:rsidRPr="00617BBB">
        <w:rPr>
          <w:lang w:val="sq-AL"/>
        </w:rPr>
        <w:t>Brendshëm, Kryeregjistruesi i  Pasurive të Paluajtshme të Republikës së Shqipërisë dhe komuna Qendër Tepelenë për zbatimin e këtij vendimi.</w:t>
      </w:r>
    </w:p>
    <w:p w:rsidR="002E7129" w:rsidRPr="00617BBB" w:rsidRDefault="002E7129" w:rsidP="002E7129">
      <w:pPr>
        <w:pStyle w:val="Paragrafi"/>
        <w:rPr>
          <w:lang w:val="sq-AL"/>
        </w:rPr>
      </w:pPr>
      <w:r w:rsidRPr="00617BBB">
        <w:rPr>
          <w:lang w:val="sq-AL"/>
        </w:rPr>
        <w:t>Ky vendim hyn në fuqi pas botimit në Fletoren Zyrtare.</w:t>
      </w:r>
    </w:p>
    <w:p w:rsidR="002E7129" w:rsidRPr="00617BBB" w:rsidRDefault="002E7129" w:rsidP="002E7129">
      <w:pPr>
        <w:pStyle w:val="Paragrafi"/>
        <w:rPr>
          <w:lang w:val="sq-AL"/>
        </w:rPr>
      </w:pPr>
    </w:p>
    <w:p w:rsidR="002E7129" w:rsidRPr="00617BBB" w:rsidRDefault="002E7129" w:rsidP="002E7129">
      <w:pPr>
        <w:pStyle w:val="Autoriteti"/>
        <w:rPr>
          <w:lang w:val="sq-AL"/>
        </w:rPr>
      </w:pPr>
      <w:r w:rsidRPr="00617BBB">
        <w:rPr>
          <w:lang w:val="sq-AL"/>
        </w:rPr>
        <w:t>Kryeministri</w:t>
      </w:r>
    </w:p>
    <w:p w:rsidR="002E7129" w:rsidRPr="00617BBB" w:rsidRDefault="002E7129" w:rsidP="002E7129">
      <w:pPr>
        <w:pStyle w:val="AutoritetiEmer"/>
        <w:rPr>
          <w:lang w:val="sq-AL"/>
        </w:rPr>
      </w:pPr>
      <w:r w:rsidRPr="00617BBB">
        <w:rPr>
          <w:lang w:val="sq-AL"/>
        </w:rPr>
        <w:t>Sali Berisha</w:t>
      </w:r>
    </w:p>
    <w:sectPr w:rsidR="002E7129" w:rsidRPr="00617BB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7129"/>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E712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C739E"/>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E23F33D-BF23-4FC5-8D40-5E256881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2E7129"/>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2E7129"/>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2E7129"/>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2019-03-19T15:04:00Z</dcterms:created>
  <dcterms:modified xsi:type="dcterms:W3CDTF">2019-03-19T15:04:00Z</dcterms:modified>
</cp:coreProperties>
</file>