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4A1" w:rsidRPr="00B97B61" w:rsidRDefault="002B54A1" w:rsidP="002B54A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</w:t>
      </w:r>
    </w:p>
    <w:p w:rsidR="002B54A1" w:rsidRPr="00B97B61" w:rsidRDefault="002B54A1" w:rsidP="002B54A1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Nr.867, datë 6.12.2011</w:t>
      </w:r>
    </w:p>
    <w:p w:rsidR="002B54A1" w:rsidRPr="00B97B61" w:rsidRDefault="002B54A1" w:rsidP="002B54A1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 </w:t>
      </w:r>
      <w:r w:rsidRPr="00B97B61">
        <w:rPr>
          <w:sz w:val="21"/>
          <w:szCs w:val="21"/>
          <w:lang w:val="sq-AL"/>
        </w:rPr>
        <w:br/>
        <w:t>PËR KALIMIN NË PRONËSI NGA MINISTRIA E MBROJTJES TE BASHKIA KAMËZ, TIRANË, TË PRONËS NR.198, ME EMËRTIM “QZE (PRT) E REPARTIT USHTARAK NR.3030”, ME VENDNDODHJE NË FRUTIKULTURË KAMËZ, TIRANË,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Kushtetutës, të neneve 2 shkronja “c”, 3, 5, 7 dhe 8 të ligjit nr.8744, datë 22.2.2001 “Për transferimin e pronave të paluajtshme të shtetit në njësitë e qeverisjes vendore”, të ndryshuar, me propozimin e Ministrit të Mbrojtjes, Këshilli i Ministrave</w:t>
      </w:r>
    </w:p>
    <w:p w:rsidR="002B54A1" w:rsidRPr="00B97B61" w:rsidRDefault="002B54A1" w:rsidP="002B54A1">
      <w:pPr>
        <w:pStyle w:val="VENDOS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br/>
        <w:t>VENDOSI: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 Kalimin në pronësi nga Ministria e Mbrojtjes te bashkia Kamëz, Tiranë, të pronës nr.198, me emërtim “QZE (PRT) e repartit ushtarak nr.3030”, me vendndodhje në Frutikulturë Kamëz, Tiranë, për ta përdorur për kryerjen e investimeve publike për ngritjen e një qendre shëndetësore dhe për ndërtimin e një shkolle të re.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 2. Në listën e inventarit të pronave të paluajtshme shtetërore, që i bashkëlidhet vendimit nr.515, datë 18.7.2003 të Këshillit të Ministrave “Për miratimin e listës së inventarit të pronave të paluajtshme, shtetërore, të cilat i kalojnë në përgjegjësi administrimi Ministrisë së Mbrojtjes”, të ndryshuar, të hiqet prona nr.198, “QZE (PRT) e repartit ushtarak nr.3030”, në Frutikulturë Kamëz, Tiranë.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 Bashkisë Kamëz, Tiranë, i ndalohet ta ndryshojë destinacionin e përdorimit të pronës nr.198, me emërtim “QZE (PRT) e repartit ushtarak nr.3030”,  në Frutikulturë, Kamëz, Tiranë, të përcakuar në pikën 1 të këtij vendimi, ta tjetërsojë ose t’ua japë në përdorim të tretëve.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 Ngarkohen Ministri i Mbrojtjes, kryetari i bashkisë Kamëz, Tiranë, dhe Kryeregjistruesi i Zyrës Qendrore të Regjistrimit të Pasurive të Paluajtshme për zbatimin e këtij vendimi.</w:t>
      </w:r>
    </w:p>
    <w:p w:rsidR="002B54A1" w:rsidRPr="00B97B61" w:rsidRDefault="002B54A1" w:rsidP="002B54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    Ky vendim hyn në fuqi pas botimit në Fletoren Zyrtare.</w:t>
      </w:r>
    </w:p>
    <w:p w:rsidR="002B54A1" w:rsidRPr="00B97B61" w:rsidRDefault="002B54A1" w:rsidP="002B54A1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br/>
        <w:t>KRYEMINISTRI</w:t>
      </w:r>
    </w:p>
    <w:p w:rsidR="002B54A1" w:rsidRPr="00B97B61" w:rsidRDefault="002B54A1" w:rsidP="002B54A1">
      <w:pPr>
        <w:pStyle w:val="AutoritetiEmer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Sali Berisha</w:t>
      </w:r>
    </w:p>
    <w:sectPr w:rsidR="002B54A1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54A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B54A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0A94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3092E-760D-42F4-8E12-E9C5F3C8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B54A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B54A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B54A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