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4855" w:rsidRPr="000007A0" w:rsidRDefault="00E74855" w:rsidP="00E74855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0007A0">
        <w:rPr>
          <w:sz w:val="21"/>
          <w:szCs w:val="21"/>
          <w:lang w:val="sq-AL"/>
        </w:rPr>
        <w:t>VENDIM</w:t>
      </w:r>
    </w:p>
    <w:p w:rsidR="00E74855" w:rsidRPr="000007A0" w:rsidRDefault="00E74855" w:rsidP="00E74855">
      <w:pPr>
        <w:pStyle w:val="NumriData"/>
        <w:rPr>
          <w:sz w:val="21"/>
          <w:szCs w:val="21"/>
          <w:lang w:val="sq-AL"/>
        </w:rPr>
      </w:pPr>
      <w:r w:rsidRPr="000007A0">
        <w:rPr>
          <w:sz w:val="21"/>
          <w:szCs w:val="21"/>
          <w:lang w:val="sq-AL"/>
        </w:rPr>
        <w:t>Nr.873, datë 14.12.2011</w:t>
      </w:r>
    </w:p>
    <w:p w:rsidR="00E74855" w:rsidRPr="00B62934" w:rsidRDefault="00E74855" w:rsidP="00E74855">
      <w:pPr>
        <w:pStyle w:val="Paragrafi"/>
        <w:rPr>
          <w:sz w:val="18"/>
          <w:szCs w:val="21"/>
          <w:lang w:val="sq-AL"/>
        </w:rPr>
      </w:pPr>
    </w:p>
    <w:p w:rsidR="00E74855" w:rsidRPr="000007A0" w:rsidRDefault="00E74855" w:rsidP="00E74855">
      <w:pPr>
        <w:pStyle w:val="Titulli"/>
        <w:rPr>
          <w:sz w:val="21"/>
          <w:szCs w:val="21"/>
          <w:lang w:val="sq-AL"/>
        </w:rPr>
      </w:pPr>
      <w:r w:rsidRPr="000007A0">
        <w:rPr>
          <w:sz w:val="21"/>
          <w:szCs w:val="21"/>
          <w:lang w:val="sq-AL"/>
        </w:rPr>
        <w:t>PËR SHPRONËSIMIN, PËR INTERES PUBLIK, TË PRONARËVE  TË PASURIVE TË PALUAJTSHME, PRONË PRIVATE, QË PREKEN NGA ZGJERIMI I VARREZAVE PUBLIKE, FAZA III,  NË BASHKINË E FIERIT</w:t>
      </w:r>
    </w:p>
    <w:p w:rsidR="00E74855" w:rsidRPr="000007A0" w:rsidRDefault="00E74855" w:rsidP="00E74855">
      <w:pPr>
        <w:pStyle w:val="Paragrafi"/>
        <w:ind w:firstLine="0"/>
        <w:rPr>
          <w:sz w:val="21"/>
          <w:szCs w:val="21"/>
          <w:lang w:val="sq-AL"/>
        </w:rPr>
      </w:pPr>
      <w:r w:rsidRPr="000007A0">
        <w:rPr>
          <w:sz w:val="21"/>
          <w:szCs w:val="21"/>
          <w:lang w:val="sq-AL"/>
        </w:rPr>
        <w:br/>
      </w:r>
      <w:r>
        <w:rPr>
          <w:sz w:val="21"/>
          <w:szCs w:val="21"/>
          <w:lang w:val="sq-AL"/>
        </w:rPr>
        <w:t xml:space="preserve">            </w:t>
      </w:r>
      <w:r w:rsidRPr="000007A0">
        <w:rPr>
          <w:sz w:val="21"/>
          <w:szCs w:val="21"/>
          <w:lang w:val="sq-AL"/>
        </w:rPr>
        <w:t>Në mbështetje të nenit 100 të Kushtetutës dhe të neneve 5 pika 1, 20 e 21 të ligjit nr.8561, datë 22.12.1999 “Për shpronësimet dhe marrjen në përdorim të përkohshëm të pasurisë, pronë private, për interes publik”, me propozimin e Ministrit të Brendshëm, Këshilli i Ministrave</w:t>
      </w:r>
    </w:p>
    <w:p w:rsidR="00E74855" w:rsidRPr="00B62934" w:rsidRDefault="00E74855" w:rsidP="00E74855">
      <w:pPr>
        <w:pStyle w:val="Paragrafi"/>
        <w:rPr>
          <w:sz w:val="18"/>
          <w:szCs w:val="21"/>
          <w:lang w:val="sq-AL"/>
        </w:rPr>
      </w:pPr>
    </w:p>
    <w:p w:rsidR="00E74855" w:rsidRPr="000007A0" w:rsidRDefault="00E74855" w:rsidP="00E74855">
      <w:pPr>
        <w:pStyle w:val="VENDOSI"/>
        <w:rPr>
          <w:sz w:val="21"/>
          <w:szCs w:val="21"/>
          <w:lang w:val="sq-AL"/>
        </w:rPr>
      </w:pPr>
      <w:r w:rsidRPr="000007A0">
        <w:rPr>
          <w:sz w:val="21"/>
          <w:szCs w:val="21"/>
          <w:lang w:val="sq-AL"/>
        </w:rPr>
        <w:t>VENDOSI:</w:t>
      </w:r>
    </w:p>
    <w:p w:rsidR="00E74855" w:rsidRPr="00B62934" w:rsidRDefault="00E74855" w:rsidP="00E74855">
      <w:pPr>
        <w:pStyle w:val="Paragrafi"/>
        <w:rPr>
          <w:sz w:val="18"/>
          <w:szCs w:val="21"/>
          <w:lang w:val="sq-AL"/>
        </w:rPr>
      </w:pPr>
    </w:p>
    <w:p w:rsidR="00E74855" w:rsidRPr="000007A0" w:rsidRDefault="00E74855" w:rsidP="00E74855">
      <w:pPr>
        <w:pStyle w:val="Paragrafi"/>
        <w:rPr>
          <w:sz w:val="21"/>
          <w:szCs w:val="21"/>
          <w:lang w:val="sq-AL"/>
        </w:rPr>
      </w:pPr>
      <w:r w:rsidRPr="000007A0">
        <w:rPr>
          <w:sz w:val="21"/>
          <w:szCs w:val="21"/>
          <w:lang w:val="sq-AL"/>
        </w:rPr>
        <w:t>1. Shpronësimin, për interes publik, të pronarëve të pasurive të paluajtshme, pronë private, që preken nga zgjerimi i varrezave pub</w:t>
      </w:r>
      <w:r>
        <w:rPr>
          <w:sz w:val="21"/>
          <w:szCs w:val="21"/>
          <w:lang w:val="sq-AL"/>
        </w:rPr>
        <w:t>like, faza III, në b</w:t>
      </w:r>
      <w:r w:rsidRPr="000007A0">
        <w:rPr>
          <w:sz w:val="21"/>
          <w:szCs w:val="21"/>
          <w:lang w:val="sq-AL"/>
        </w:rPr>
        <w:t>ashkinë e Fierit.</w:t>
      </w:r>
    </w:p>
    <w:p w:rsidR="00E74855" w:rsidRPr="000007A0" w:rsidRDefault="00E74855" w:rsidP="00E74855">
      <w:pPr>
        <w:pStyle w:val="Paragrafi"/>
        <w:rPr>
          <w:sz w:val="21"/>
          <w:szCs w:val="21"/>
          <w:lang w:val="sq-AL"/>
        </w:rPr>
      </w:pPr>
      <w:r w:rsidRPr="000007A0">
        <w:rPr>
          <w:sz w:val="21"/>
          <w:szCs w:val="21"/>
          <w:lang w:val="sq-AL"/>
        </w:rPr>
        <w:t>2. Pronarët e pasurive të paluajtshme, që shpronësohen, për sipërfaqen prej 5000 (pesë mijë) m² tokë arë, pronë private, paraqiten sipas tabelës bashkëlidhur këtij vendimi, e cila është pjesë përbërëse e tij.</w:t>
      </w:r>
    </w:p>
    <w:p w:rsidR="00E74855" w:rsidRPr="000007A0" w:rsidRDefault="00E74855" w:rsidP="00E74855">
      <w:pPr>
        <w:pStyle w:val="Paragrafi"/>
        <w:rPr>
          <w:sz w:val="21"/>
          <w:szCs w:val="21"/>
          <w:lang w:val="sq-AL"/>
        </w:rPr>
      </w:pPr>
      <w:r w:rsidRPr="000007A0">
        <w:rPr>
          <w:sz w:val="21"/>
          <w:szCs w:val="21"/>
          <w:lang w:val="sq-AL"/>
        </w:rPr>
        <w:t>3. Masa e shpërblimit të pronarëve, pasuritë pronë private të cilët shpronësohen, është 5 000 000 (pesë milionë) lekë. Vlera e përgjithshme e shpronësimit</w:t>
      </w:r>
      <w:r>
        <w:rPr>
          <w:sz w:val="21"/>
          <w:szCs w:val="21"/>
          <w:lang w:val="sq-AL"/>
        </w:rPr>
        <w:t xml:space="preserve"> përballohet nga të ardhurat e b</w:t>
      </w:r>
      <w:r w:rsidRPr="000007A0">
        <w:rPr>
          <w:sz w:val="21"/>
          <w:szCs w:val="21"/>
          <w:lang w:val="sq-AL"/>
        </w:rPr>
        <w:t>ashkisë së Fierit, planifikuar në buxhetin e saj.</w:t>
      </w:r>
    </w:p>
    <w:p w:rsidR="00E74855" w:rsidRPr="000007A0" w:rsidRDefault="00E74855" w:rsidP="00E74855">
      <w:pPr>
        <w:pStyle w:val="Paragrafi"/>
        <w:rPr>
          <w:sz w:val="21"/>
          <w:szCs w:val="21"/>
          <w:lang w:val="sq-AL"/>
        </w:rPr>
      </w:pPr>
      <w:r w:rsidRPr="000007A0">
        <w:rPr>
          <w:sz w:val="21"/>
          <w:szCs w:val="21"/>
          <w:lang w:val="sq-AL"/>
        </w:rPr>
        <w:t>4. Afati i përfundimit të procedurës së shpronësimit</w:t>
      </w:r>
      <w:r>
        <w:rPr>
          <w:sz w:val="21"/>
          <w:szCs w:val="21"/>
          <w:lang w:val="sq-AL"/>
        </w:rPr>
        <w:t xml:space="preserve"> të jetë</w:t>
      </w:r>
      <w:r w:rsidRPr="000007A0">
        <w:rPr>
          <w:sz w:val="21"/>
          <w:szCs w:val="21"/>
          <w:lang w:val="sq-AL"/>
        </w:rPr>
        <w:t xml:space="preserve"> tre muaj pas datës së hyrjes në fuqi të këtij vendimi.</w:t>
      </w:r>
    </w:p>
    <w:p w:rsidR="00E74855" w:rsidRPr="000007A0" w:rsidRDefault="00E74855" w:rsidP="00E74855">
      <w:pPr>
        <w:pStyle w:val="Paragrafi"/>
        <w:rPr>
          <w:sz w:val="21"/>
          <w:szCs w:val="21"/>
          <w:lang w:val="sq-AL"/>
        </w:rPr>
      </w:pPr>
      <w:r w:rsidRPr="000007A0">
        <w:rPr>
          <w:sz w:val="21"/>
          <w:szCs w:val="21"/>
          <w:lang w:val="sq-AL"/>
        </w:rPr>
        <w:t xml:space="preserve">5. Vlera e shpenzimeve </w:t>
      </w:r>
      <w:r>
        <w:rPr>
          <w:sz w:val="21"/>
          <w:szCs w:val="21"/>
          <w:lang w:val="sq-AL"/>
        </w:rPr>
        <w:t>procedurale të përballohet nga b</w:t>
      </w:r>
      <w:r w:rsidRPr="000007A0">
        <w:rPr>
          <w:sz w:val="21"/>
          <w:szCs w:val="21"/>
          <w:lang w:val="sq-AL"/>
        </w:rPr>
        <w:t>ashkia e Fierit.</w:t>
      </w:r>
    </w:p>
    <w:p w:rsidR="00E74855" w:rsidRPr="000007A0" w:rsidRDefault="00E74855" w:rsidP="00E74855">
      <w:pPr>
        <w:pStyle w:val="Paragrafi"/>
        <w:rPr>
          <w:sz w:val="21"/>
          <w:szCs w:val="21"/>
          <w:lang w:val="sq-AL"/>
        </w:rPr>
      </w:pPr>
      <w:r w:rsidRPr="000007A0">
        <w:rPr>
          <w:sz w:val="21"/>
          <w:szCs w:val="21"/>
          <w:lang w:val="sq-AL"/>
        </w:rPr>
        <w:t xml:space="preserve">6. Afati i përfundimit të punimeve për këtë objekt të jetë në përputhje me afatet e parashikuara </w:t>
      </w:r>
      <w:r>
        <w:rPr>
          <w:sz w:val="21"/>
          <w:szCs w:val="21"/>
          <w:lang w:val="sq-AL"/>
        </w:rPr>
        <w:t>nga b</w:t>
      </w:r>
      <w:r w:rsidRPr="000007A0">
        <w:rPr>
          <w:sz w:val="21"/>
          <w:szCs w:val="21"/>
          <w:lang w:val="sq-AL"/>
        </w:rPr>
        <w:t xml:space="preserve">ashkia e Fierit, për realizimin e këtij projekti.   </w:t>
      </w:r>
    </w:p>
    <w:p w:rsidR="00E74855" w:rsidRPr="000007A0" w:rsidRDefault="00E74855" w:rsidP="00E74855">
      <w:pPr>
        <w:pStyle w:val="Paragrafi"/>
        <w:rPr>
          <w:sz w:val="21"/>
          <w:szCs w:val="21"/>
          <w:lang w:val="sq-AL"/>
        </w:rPr>
      </w:pPr>
      <w:r w:rsidRPr="000007A0">
        <w:rPr>
          <w:sz w:val="21"/>
          <w:szCs w:val="21"/>
          <w:lang w:val="sq-AL"/>
        </w:rPr>
        <w:t>7.</w:t>
      </w:r>
      <w:r>
        <w:rPr>
          <w:sz w:val="21"/>
          <w:szCs w:val="21"/>
          <w:lang w:val="sq-AL"/>
        </w:rPr>
        <w:t> Shpronësimi bëhet në favor të b</w:t>
      </w:r>
      <w:r w:rsidRPr="000007A0">
        <w:rPr>
          <w:sz w:val="21"/>
          <w:szCs w:val="21"/>
          <w:lang w:val="sq-AL"/>
        </w:rPr>
        <w:t>ashkisë së Fierit. Regjistrimi i ri i pasurisë prej  5 000 (pesë mijë) m² tok</w:t>
      </w:r>
      <w:r>
        <w:rPr>
          <w:sz w:val="21"/>
          <w:szCs w:val="21"/>
          <w:lang w:val="sq-AL"/>
        </w:rPr>
        <w:t>ë arë, shpronësuar në favor të b</w:t>
      </w:r>
      <w:r w:rsidRPr="000007A0">
        <w:rPr>
          <w:sz w:val="21"/>
          <w:szCs w:val="21"/>
          <w:lang w:val="sq-AL"/>
        </w:rPr>
        <w:t>ashkisë së Fierit, të bëhet brenda 30 (tridhjetë) ditëve nga data e hyrjes në fuqi të këtij vendimi.</w:t>
      </w:r>
    </w:p>
    <w:p w:rsidR="00E74855" w:rsidRPr="000007A0" w:rsidRDefault="00E74855" w:rsidP="00E74855">
      <w:pPr>
        <w:pStyle w:val="Paragrafi"/>
        <w:rPr>
          <w:sz w:val="21"/>
          <w:szCs w:val="21"/>
          <w:lang w:val="sq-AL"/>
        </w:rPr>
      </w:pPr>
      <w:r w:rsidRPr="000007A0">
        <w:rPr>
          <w:sz w:val="21"/>
          <w:szCs w:val="21"/>
          <w:lang w:val="sq-AL"/>
        </w:rPr>
        <w:t>8. Ngark</w:t>
      </w:r>
      <w:r>
        <w:rPr>
          <w:sz w:val="21"/>
          <w:szCs w:val="21"/>
          <w:lang w:val="sq-AL"/>
        </w:rPr>
        <w:t>ohen Ministria e Brendshme dhe b</w:t>
      </w:r>
      <w:r w:rsidRPr="000007A0">
        <w:rPr>
          <w:sz w:val="21"/>
          <w:szCs w:val="21"/>
          <w:lang w:val="sq-AL"/>
        </w:rPr>
        <w:t>ashkia e Fierit për ndjekjen e zbatimit të këtij vendimi.</w:t>
      </w:r>
    </w:p>
    <w:p w:rsidR="00E74855" w:rsidRPr="000007A0" w:rsidRDefault="00E74855" w:rsidP="00E74855">
      <w:pPr>
        <w:pStyle w:val="Paragrafi"/>
        <w:rPr>
          <w:sz w:val="21"/>
          <w:szCs w:val="21"/>
          <w:lang w:val="sq-AL"/>
        </w:rPr>
      </w:pPr>
      <w:r w:rsidRPr="000007A0">
        <w:rPr>
          <w:sz w:val="21"/>
          <w:szCs w:val="21"/>
          <w:lang w:val="sq-AL"/>
        </w:rPr>
        <w:t>Ky vendim hyn në fuqi menjëherë dhe botohet në Fletoren Zyrtare.</w:t>
      </w:r>
    </w:p>
    <w:p w:rsidR="00E74855" w:rsidRPr="000007A0" w:rsidRDefault="00E74855" w:rsidP="00E74855">
      <w:pPr>
        <w:pStyle w:val="Autoriteti"/>
        <w:rPr>
          <w:sz w:val="21"/>
          <w:szCs w:val="21"/>
          <w:lang w:val="sq-AL"/>
        </w:rPr>
      </w:pPr>
    </w:p>
    <w:p w:rsidR="00E74855" w:rsidRPr="000007A0" w:rsidRDefault="00E74855" w:rsidP="00E74855">
      <w:pPr>
        <w:pStyle w:val="Autoriteti"/>
        <w:rPr>
          <w:sz w:val="21"/>
          <w:szCs w:val="21"/>
          <w:lang w:val="sq-AL"/>
        </w:rPr>
      </w:pPr>
      <w:r w:rsidRPr="000007A0">
        <w:rPr>
          <w:sz w:val="21"/>
          <w:szCs w:val="21"/>
          <w:lang w:val="sq-AL"/>
        </w:rPr>
        <w:t>KRYEMINISTRI</w:t>
      </w:r>
    </w:p>
    <w:p w:rsidR="00E74855" w:rsidRPr="000007A0" w:rsidRDefault="00E74855" w:rsidP="00E74855">
      <w:pPr>
        <w:pStyle w:val="AutoritetiEmer"/>
        <w:rPr>
          <w:sz w:val="21"/>
          <w:szCs w:val="21"/>
          <w:lang w:val="sq-AL"/>
        </w:rPr>
      </w:pPr>
      <w:r w:rsidRPr="000007A0">
        <w:rPr>
          <w:sz w:val="21"/>
          <w:szCs w:val="21"/>
          <w:lang w:val="sq-AL"/>
        </w:rPr>
        <w:t> Sali Berisha</w:t>
      </w:r>
    </w:p>
    <w:sectPr w:rsidR="00E74855" w:rsidRPr="000007A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74855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75F4D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74855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487DEB-C746-4E22-B163-666E15E1F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E7485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E74855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E7485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E74855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2019-03-19T15:05:00Z</dcterms:created>
  <dcterms:modified xsi:type="dcterms:W3CDTF">2019-03-19T15:05:00Z</dcterms:modified>
</cp:coreProperties>
</file>