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BE7" w:rsidRPr="00B97B61" w:rsidRDefault="00255BE7" w:rsidP="00255BE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 </w:t>
      </w:r>
    </w:p>
    <w:p w:rsidR="00255BE7" w:rsidRPr="00B97B61" w:rsidRDefault="00255BE7" w:rsidP="00255BE7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Nr.897, datë 21.12.2011</w:t>
      </w:r>
    </w:p>
    <w:p w:rsidR="00255BE7" w:rsidRPr="00B97B61" w:rsidRDefault="00255BE7" w:rsidP="00255BE7">
      <w:pPr>
        <w:pStyle w:val="Paragrafi"/>
        <w:rPr>
          <w:sz w:val="14"/>
          <w:szCs w:val="21"/>
          <w:lang w:val="sq-AL"/>
        </w:rPr>
      </w:pPr>
    </w:p>
    <w:p w:rsidR="00255BE7" w:rsidRPr="00B97B61" w:rsidRDefault="00255BE7" w:rsidP="00255BE7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PËR MIRATIMIN E RREGULLAVE PËR SHPALLJEN E ZONAVE TË VEÇANTA TË RUAJTJES</w:t>
      </w:r>
    </w:p>
    <w:p w:rsidR="00255BE7" w:rsidRPr="00B97B61" w:rsidRDefault="00255BE7" w:rsidP="00255BE7">
      <w:pPr>
        <w:pStyle w:val="Paragrafi"/>
        <w:rPr>
          <w:sz w:val="16"/>
          <w:szCs w:val="21"/>
          <w:lang w:val="sq-AL"/>
        </w:rPr>
      </w:pP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 dhe të pikës 6 të nenit 4/3 të ligjit nr.8906, datë 6.6.2002 “Për zonat e mbrojtura”, të ndryshuar, me propozimin e  Ministrit të Mjedisit, Pyjeve dhe Administrimit të Ujërave, Këshilli i Ministrave</w:t>
      </w:r>
    </w:p>
    <w:p w:rsidR="00255BE7" w:rsidRPr="00B97B61" w:rsidRDefault="00255BE7" w:rsidP="00255BE7">
      <w:pPr>
        <w:pStyle w:val="Paragrafi"/>
        <w:rPr>
          <w:sz w:val="14"/>
          <w:szCs w:val="21"/>
          <w:lang w:val="sq-AL"/>
        </w:rPr>
      </w:pPr>
    </w:p>
    <w:p w:rsidR="00255BE7" w:rsidRPr="00B97B61" w:rsidRDefault="00255BE7" w:rsidP="00255BE7">
      <w:pPr>
        <w:pStyle w:val="VENDOS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VENDOSI:</w:t>
      </w:r>
    </w:p>
    <w:p w:rsidR="00255BE7" w:rsidRPr="00B97B61" w:rsidRDefault="00255BE7" w:rsidP="00255BE7">
      <w:pPr>
        <w:pStyle w:val="Paragrafi"/>
        <w:rPr>
          <w:sz w:val="14"/>
          <w:szCs w:val="21"/>
          <w:lang w:val="sq-AL"/>
        </w:rPr>
      </w:pP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 Shpallja e zonave të veçanta të ruajtjes (ZVR) të kryhet mbi bazën e kritereve dhe vlerësimeve të përcaktuara në nenin 4/3 të ligjit nr.8906, datë 6.6.2002 “Për zonat e mbrojtura”, të ndryshuar, dhe sipas rregullave që përcaktohen në këtë vendim.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 Zona të veçanta të ruajtjes të shpallen ato territore që ndodhen në zonat e mbrojtura, brenda rrjetit përfaqësues të zonave të mbrojtura, si dhe ekosisteme, habitate e peizazhe jashtë këtij rrjeti, si më poshtë: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a) Zonat që kanë statusin e zonës Ramsar, si ligatina me rëndësi ndërkombëtare</w:t>
      </w:r>
      <w:r>
        <w:rPr>
          <w:sz w:val="21"/>
          <w:szCs w:val="21"/>
          <w:lang w:val="sq-AL"/>
        </w:rPr>
        <w:t>,</w:t>
      </w:r>
      <w:r w:rsidRPr="00B97B61">
        <w:rPr>
          <w:sz w:val="21"/>
          <w:szCs w:val="21"/>
          <w:lang w:val="sq-AL"/>
        </w:rPr>
        <w:t xml:space="preserve"> veçanërisht për shpendët e ujit;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b) Zonat me rëndësi për shpendët;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c)  Zonat me interes të veçantë ruajtjeje të identifikuara në kuadrin e zbatimit të  konventës për ruajtjen e florës dhe faunës së egër dhe mjedisit natyror të Europës (Konventa e Bernës), në të cilën Republika e Shqipërisë është palë,  ratifikuar me ligjin nr.8294, datë 2.3.1998; 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ç)  Zonat që nuk bëjnë pjesë në rrjetin e zonave të mbrojtura apo në zonat e tjera, sipas shkronjave “a”, “b” dhe “c” të këtij paragrafi.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 Ministria e Mjedisit, Pyjeve dhe Administrimit të Ujërave, mbi bazën e të dhënave ekzistuese, harton një listë paraprake të zonave që potencialisht plotësojnë kriteret për t’u shpallur si ZVR. Lista paraprake e ZVR-ve i nënshtrohet vlerësimit të mëtejshëm, sipas kërkesave të përcaktuara në shtojcën 1, bashkëlidhur këtij vendimi si pjesë përbërëse e tij. 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 Agjencia e Mjedisit dhe Pyjeve bashkërendon punën me institucionet kërkimore e universitare dhe njësitë e qeverisjes vendore për kryerjen e studimit, me qëllim vlerësimin e zonave potenciale për t’u shpallur zona të veçanta të ruajtjes. Mbi bazën e këtij studimi hartohet një listë paraprake e zonave që potencialisht plotësojnë kriteret për t’u shpallur si ZVR.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5. Rezultatet e vlerësimit dhe të dhënat për çdo zonë u nënshtrohen diskutimeve me publikun, në përputhje me parashikimet e vendimit nr.994, datë 2.7.2008 të Këshillit të Ministrave “Për tërheqjen e mendimit të publikut në vendimmarrjen për mjedisin”.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 Ministria e Mjedisit, Pyjeve dhe Administrimit të Ujërave përgatit dokumentacionin për çdo zonë, në të cilin përfshihen edhe mendimet e siguruara  dhe  ia paraqet për mendim zyrtar ministrive të linjës, prefektëve dhe shoqatave të të zgjedhurve vendorë dhe njësive të qeverisjes vendore.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7. Pas marrjes së mendimit nga ministritë e linjës dhe njësitë e qeverisjes vendore,  ministri miraton, me urdhër, listën e zonave të veçanta të ruajtjes dhe së bashku me të dhënat përkatëse për çdo zonë, ia dërgon Komisionit Europian.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8. Ngarkohen Ministria e Mjedisit, Pyjeve dhe Administrimit të Ujërave dhe Agjencia e Mjedisit dhe Pyjeve për zbatimin e këtij vendimi.</w:t>
      </w:r>
    </w:p>
    <w:p w:rsidR="00255BE7" w:rsidRPr="00B97B61" w:rsidRDefault="00255BE7" w:rsidP="00255BE7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Ky vendim hyn në fuqi pas botimit në Fletoren  Zyrtare.</w:t>
      </w:r>
    </w:p>
    <w:p w:rsidR="00255BE7" w:rsidRPr="00B97B61" w:rsidRDefault="00255BE7" w:rsidP="00255BE7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Kryeministri</w:t>
      </w:r>
    </w:p>
    <w:p w:rsidR="00255BE7" w:rsidRPr="00B97B61" w:rsidRDefault="00255BE7" w:rsidP="00255BE7">
      <w:pPr>
        <w:pStyle w:val="AutoritetiEmer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Sali Berisha</w:t>
      </w:r>
    </w:p>
    <w:sectPr w:rsidR="00255BE7" w:rsidRPr="00B9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5BE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63A4D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55BE7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90C085-1801-46C7-BAE0-F633EECA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255BE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255BE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255BE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