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52D" w:rsidRPr="009664A7" w:rsidRDefault="0091452D" w:rsidP="0091452D">
      <w:pPr>
        <w:pStyle w:val="Akti"/>
      </w:pPr>
      <w:bookmarkStart w:id="0" w:name="_GoBack"/>
      <w:bookmarkEnd w:id="0"/>
      <w:r>
        <w:t>VENDI</w:t>
      </w:r>
      <w:r w:rsidRPr="009664A7">
        <w:t>M</w:t>
      </w:r>
    </w:p>
    <w:p w:rsidR="0091452D" w:rsidRPr="009664A7" w:rsidRDefault="0091452D" w:rsidP="0091452D">
      <w:pPr>
        <w:pStyle w:val="NumriData"/>
      </w:pPr>
      <w:r w:rsidRPr="009664A7">
        <w:t>Nr.23</w:t>
      </w:r>
      <w:r>
        <w:t>, datë 11.1.2012</w:t>
      </w:r>
    </w:p>
    <w:p w:rsidR="0091452D" w:rsidRDefault="0091452D" w:rsidP="0091452D">
      <w:pPr>
        <w:pStyle w:val="Paragrafi"/>
      </w:pPr>
    </w:p>
    <w:p w:rsidR="0091452D" w:rsidRPr="009664A7" w:rsidRDefault="0091452D" w:rsidP="0091452D">
      <w:pPr>
        <w:pStyle w:val="Titulli"/>
      </w:pPr>
      <w:r w:rsidRPr="009664A7">
        <w:t>PËR</w:t>
      </w:r>
      <w:r>
        <w:t xml:space="preserve"> </w:t>
      </w:r>
      <w:r w:rsidRPr="009664A7">
        <w:t xml:space="preserve">KUOTAT E PRANIMIT DHE TARIFAT E SHKOLLIMIT NË </w:t>
      </w:r>
      <w:r>
        <w:t>I</w:t>
      </w:r>
      <w:r w:rsidRPr="009664A7">
        <w:t>NSTITUCIONET PUBLIKE TË ARSIMIT TË LARTË, PËR CIKLIN E DYTË TË STUDIMEVE “MASTER PROFESIONAL”, ME KOHË TË PJESSHME, NË VITIN AKADEMIK 2011 - 2012</w:t>
      </w:r>
    </w:p>
    <w:p w:rsidR="0091452D" w:rsidRPr="00B51074" w:rsidRDefault="0091452D" w:rsidP="0091452D">
      <w:pPr>
        <w:pStyle w:val="Paragrafi"/>
        <w:rPr>
          <w:sz w:val="16"/>
        </w:rPr>
      </w:pPr>
    </w:p>
    <w:p w:rsidR="0091452D" w:rsidRPr="009664A7" w:rsidRDefault="0091452D" w:rsidP="0091452D">
      <w:pPr>
        <w:pStyle w:val="Paragrafi"/>
      </w:pPr>
      <w:r w:rsidRPr="009664A7">
        <w:t>Në mbështetje të nenit 100 të Kushtetutës dhe t</w:t>
      </w:r>
      <w:r>
        <w:t>ë neneve 33, 35, 36 e 75 të  ligjit nr.9741, datë 21.5.2007</w:t>
      </w:r>
      <w:r w:rsidRPr="009664A7">
        <w:t xml:space="preserve"> “Për arsimin e lartë në Republikën e Shqipërisë”, të ndryshu</w:t>
      </w:r>
      <w:r>
        <w:t>ar, të ligjit nr.7889, datë 14.12.1994</w:t>
      </w:r>
      <w:r w:rsidRPr="009664A7">
        <w:t xml:space="preserve"> “Për statusin e invalidit”, të ligji</w:t>
      </w:r>
      <w:r>
        <w:t>t nr.8626, datë 22.6.2000</w:t>
      </w:r>
      <w:r w:rsidRPr="009664A7">
        <w:t xml:space="preserve"> “Për statusin e invalid</w:t>
      </w:r>
      <w:r>
        <w:t>it paraplegjik dhe tetraplegjik</w:t>
      </w:r>
      <w:r w:rsidRPr="009664A7">
        <w:t>”, të ndryshuar, të ligjit nr.10</w:t>
      </w:r>
      <w:r>
        <w:t xml:space="preserve"> 289, datë 17.6.2010</w:t>
      </w:r>
      <w:r w:rsidRPr="009664A7">
        <w:t xml:space="preserve">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w:t>
      </w:r>
      <w:r>
        <w:t>ligjit nr.8153, datë 31.10.1996</w:t>
      </w:r>
      <w:r w:rsidRPr="009664A7">
        <w:t xml:space="preserve"> “Për statusin e jetimit”, të ndryshu</w:t>
      </w:r>
      <w:r>
        <w:t>ar, të ligjit nr.8098, datë 28.3.1996 “Për statusin e të verbrit”</w:t>
      </w:r>
      <w:r w:rsidRPr="009664A7">
        <w:t xml:space="preserve"> </w:t>
      </w:r>
      <w:r>
        <w:t>dhe të ligjit nr.7748, datë 29.7.1993 “Për statusin e ish-</w:t>
      </w:r>
      <w:r w:rsidRPr="009664A7">
        <w:t>të dënuarve dhe të përndjekurve politikë nga sistemi komunist”, të ndryshuar, me propozimin Ministrit të Arsimit dhe Shkencës, Këshilli i Ministrave</w:t>
      </w:r>
    </w:p>
    <w:p w:rsidR="0091452D" w:rsidRPr="00B51074" w:rsidRDefault="0091452D" w:rsidP="0091452D">
      <w:pPr>
        <w:pStyle w:val="Paragrafi"/>
        <w:rPr>
          <w:sz w:val="8"/>
        </w:rPr>
      </w:pPr>
    </w:p>
    <w:p w:rsidR="0091452D" w:rsidRDefault="0091452D" w:rsidP="0091452D">
      <w:pPr>
        <w:pStyle w:val="VENDOSI"/>
      </w:pPr>
      <w:r>
        <w:t>VENDOS</w:t>
      </w:r>
      <w:r w:rsidRPr="009664A7">
        <w:t>I:</w:t>
      </w:r>
    </w:p>
    <w:p w:rsidR="0091452D" w:rsidRPr="00B51074" w:rsidRDefault="0091452D" w:rsidP="0091452D">
      <w:pPr>
        <w:pStyle w:val="Paragrafi"/>
        <w:rPr>
          <w:sz w:val="16"/>
        </w:rPr>
      </w:pPr>
    </w:p>
    <w:p w:rsidR="0091452D" w:rsidRPr="009664A7" w:rsidRDefault="0091452D" w:rsidP="0091452D">
      <w:pPr>
        <w:pStyle w:val="Paragrafi"/>
      </w:pPr>
      <w:r w:rsidRPr="009664A7">
        <w:t>1. Kuota e përgjithshme e pranimeve në institucionet publike të arsimit të lartë, për studimet e ciklit të dytë “Master profesional”, me kohë të pje</w:t>
      </w:r>
      <w:r>
        <w:t>sshme, për vitin akademik 2011-</w:t>
      </w:r>
      <w:r w:rsidRPr="009664A7">
        <w:t>2012, të jetë 1370, e cila ndahet, si më poshtë vijon:</w:t>
      </w:r>
    </w:p>
    <w:p w:rsidR="0091452D" w:rsidRDefault="0091452D" w:rsidP="0091452D">
      <w:pPr>
        <w:pStyle w:val="Paragrafi"/>
      </w:pPr>
      <w:r w:rsidRPr="009664A7">
        <w:t>a) </w:t>
      </w:r>
      <w:r>
        <w:t xml:space="preserve"> </w:t>
      </w:r>
      <w:r w:rsidRPr="009664A7">
        <w:t>Kuota  e pranimeve të</w:t>
      </w:r>
      <w:r>
        <w:t xml:space="preserve"> reja në programet e studimit  </w:t>
      </w:r>
      <w:r w:rsidRPr="009664A7">
        <w:t>të ciklit të dytë,</w:t>
      </w:r>
      <w:r>
        <w:t xml:space="preserve"> </w:t>
      </w:r>
    </w:p>
    <w:p w:rsidR="0091452D" w:rsidRDefault="0091452D" w:rsidP="0091452D">
      <w:pPr>
        <w:pStyle w:val="Paragrafi"/>
      </w:pPr>
      <w:r>
        <w:t xml:space="preserve">     më kohë të pjesshme     </w:t>
      </w:r>
      <w:r>
        <w:tab/>
      </w:r>
      <w:r>
        <w:tab/>
      </w:r>
      <w:r>
        <w:tab/>
      </w:r>
      <w:r>
        <w:tab/>
      </w:r>
      <w:r>
        <w:tab/>
      </w:r>
      <w:r>
        <w:tab/>
      </w:r>
      <w:r>
        <w:tab/>
        <w:t>1230; </w:t>
      </w:r>
    </w:p>
    <w:p w:rsidR="0091452D" w:rsidRDefault="0091452D" w:rsidP="0091452D">
      <w:pPr>
        <w:pStyle w:val="Paragrafi"/>
      </w:pPr>
      <w:r w:rsidRPr="009664A7">
        <w:t>b) </w:t>
      </w:r>
      <w:r>
        <w:t xml:space="preserve"> </w:t>
      </w:r>
      <w:r w:rsidRPr="009664A7">
        <w:t>Kuotat për tr</w:t>
      </w:r>
      <w:r>
        <w:t xml:space="preserve">ansferim studimesh          </w:t>
      </w:r>
      <w:r>
        <w:tab/>
      </w:r>
      <w:r>
        <w:tab/>
      </w:r>
      <w:r>
        <w:tab/>
      </w:r>
      <w:r>
        <w:tab/>
      </w:r>
      <w:r>
        <w:tab/>
        <w:t xml:space="preserve">   40;</w:t>
      </w:r>
    </w:p>
    <w:p w:rsidR="0091452D" w:rsidRDefault="0091452D" w:rsidP="0091452D">
      <w:pPr>
        <w:pStyle w:val="Paragrafi"/>
      </w:pPr>
      <w:r w:rsidRPr="009664A7">
        <w:t xml:space="preserve">c)  Kuota për shqiptarë nga trojet </w:t>
      </w:r>
      <w:r>
        <w:t xml:space="preserve">jashtë kufijve të vendit </w:t>
      </w:r>
      <w:r w:rsidRPr="009664A7">
        <w:t>dhe shtetas</w:t>
      </w:r>
      <w:r>
        <w:t xml:space="preserve"> </w:t>
      </w:r>
    </w:p>
    <w:p w:rsidR="0091452D" w:rsidRDefault="0091452D" w:rsidP="0091452D">
      <w:pPr>
        <w:pStyle w:val="Paragrafi"/>
      </w:pPr>
      <w:r>
        <w:t xml:space="preserve">     të tjerë të huaj           </w:t>
      </w:r>
      <w:r>
        <w:tab/>
      </w:r>
      <w:r>
        <w:tab/>
      </w:r>
      <w:r>
        <w:tab/>
      </w:r>
      <w:r>
        <w:tab/>
      </w:r>
      <w:r>
        <w:tab/>
      </w:r>
      <w:r>
        <w:tab/>
      </w:r>
      <w:r>
        <w:tab/>
        <w:t xml:space="preserve">   60;</w:t>
      </w:r>
    </w:p>
    <w:p w:rsidR="0091452D" w:rsidRPr="009664A7" w:rsidRDefault="0091452D" w:rsidP="0091452D">
      <w:pPr>
        <w:pStyle w:val="Paragrafi"/>
      </w:pPr>
      <w:r>
        <w:t>ç)  Kuota për ish-</w:t>
      </w:r>
      <w:r w:rsidRPr="009664A7">
        <w:t xml:space="preserve">të përndjekurit politikë         </w:t>
      </w:r>
      <w:r>
        <w:tab/>
      </w:r>
      <w:r>
        <w:tab/>
      </w:r>
      <w:r>
        <w:tab/>
      </w:r>
      <w:r>
        <w:tab/>
        <w:t xml:space="preserve">  </w:t>
      </w:r>
      <w:r>
        <w:tab/>
        <w:t xml:space="preserve">   </w:t>
      </w:r>
      <w:r w:rsidRPr="009664A7">
        <w:t>40.</w:t>
      </w:r>
    </w:p>
    <w:p w:rsidR="0091452D" w:rsidRPr="009664A7" w:rsidRDefault="0091452D" w:rsidP="0091452D">
      <w:pPr>
        <w:pStyle w:val="Paragrafi"/>
      </w:pPr>
      <w:r>
        <w:t>2.  </w:t>
      </w:r>
      <w:r w:rsidRPr="009664A7">
        <w:t>Kuota e pranimeve të reja për programet e studimit të ciklit të dytë, me kohë të pjesshme, e përcak</w:t>
      </w:r>
      <w:r>
        <w:t>tuar në shkronjën “a” e pikës 1</w:t>
      </w:r>
      <w:r w:rsidRPr="009664A7">
        <w:t xml:space="preserve"> të këtij vendimi, shpërndahet sipas tabelës nr.1, bashkëlidhur këtij vendimi.</w:t>
      </w:r>
    </w:p>
    <w:p w:rsidR="0091452D" w:rsidRPr="009664A7" w:rsidRDefault="0091452D" w:rsidP="0091452D">
      <w:pPr>
        <w:pStyle w:val="Paragrafi"/>
      </w:pPr>
      <w:r>
        <w:t>3.  </w:t>
      </w:r>
      <w:r w:rsidRPr="009664A7">
        <w:t>Kuota për transferim studimesh</w:t>
      </w:r>
      <w:r>
        <w:t>, e përcaktuar në shkronjën “b” të pikës 1</w:t>
      </w:r>
      <w:r w:rsidRPr="009664A7">
        <w:t xml:space="preserve"> të këtij vendimi, shpërndahet nga Ministria e Arsimit dhe Shkencës, sipas kërkesave të institucioneve publike të arsimit të lartë.</w:t>
      </w:r>
    </w:p>
    <w:p w:rsidR="0091452D" w:rsidRPr="009664A7" w:rsidRDefault="0091452D" w:rsidP="0091452D">
      <w:pPr>
        <w:pStyle w:val="Paragrafi"/>
      </w:pPr>
      <w:r w:rsidRPr="009664A7">
        <w:t>4. Kuota e pranimeve për shqiptarët nga trojet jashtë kufijve të vendit, që do të studiojnë në institucionet publike të arsimit të lartë, e përcaktuar në shkronj</w:t>
      </w:r>
      <w:r>
        <w:t>ën “c” të pikës 1</w:t>
      </w:r>
      <w:r w:rsidRPr="009664A7">
        <w:t xml:space="preserve"> të këtij vendimi, ndahet ndërmjet aplikantëve shqiptarë nga trojet jashtë kufijve të vendit: Republika e Kosovës, Maqedonia, Mali i Zi, Presheva, Bujanovci dhe Medvegja. Këto kuota administrohen nga Ministria e Arsimit dhe Shkencës, në bazë</w:t>
      </w:r>
      <w:r>
        <w:t xml:space="preserve"> të legjislacionit në fuqi dhe të </w:t>
      </w:r>
      <w:r w:rsidRPr="009664A7">
        <w:t>marrëveshjeve dypalëshe ose shumëpalëshe.</w:t>
      </w:r>
    </w:p>
    <w:p w:rsidR="0091452D" w:rsidRPr="009664A7" w:rsidRDefault="0091452D" w:rsidP="0091452D">
      <w:pPr>
        <w:pStyle w:val="Paragrafi"/>
      </w:pPr>
      <w:r w:rsidRPr="009664A7">
        <w:t>5. Kuota e pranimeve për shtetasit e huaj që do të studiojnë në institucionet publike të arsimit të lartë</w:t>
      </w:r>
      <w:r>
        <w:t>, e përcaktuar në shkronjën “c” të pikës 1</w:t>
      </w:r>
      <w:r w:rsidRPr="009664A7">
        <w:t xml:space="preserve"> të këtij vendimi, administrohet nga Ministria e Arsimit dhe Shkencës, në bazë të legjislacionit në fuqi dhe  të  marrëveshjeve dypalëshe ose shumëpalëshe.</w:t>
      </w:r>
    </w:p>
    <w:p w:rsidR="0091452D" w:rsidRPr="009664A7" w:rsidRDefault="0091452D" w:rsidP="0091452D">
      <w:pPr>
        <w:pStyle w:val="Paragrafi"/>
      </w:pPr>
      <w:r>
        <w:t>6. Kuota e pranimeve për ish-</w:t>
      </w:r>
      <w:r w:rsidRPr="009664A7">
        <w:t>të përndjekurit politikë, e përcaktu</w:t>
      </w:r>
      <w:r>
        <w:t>ar në shkronjën “ç” të pikës 1</w:t>
      </w:r>
      <w:r w:rsidRPr="009664A7">
        <w:t xml:space="preserve"> të këtij vendimi, ndahet nga Ministria e Arsimit dhe Shkencës, në bazë të listës së hartuar nga Instituti i Integrimit të të Përndjekurve Politikë. Pranimet do të bëhen vetëm në rastet e plotësimit të kritereve të vendosura nga institucionet publike të arsimit të lartë.</w:t>
      </w:r>
    </w:p>
    <w:p w:rsidR="0091452D" w:rsidRPr="009664A7" w:rsidRDefault="0091452D" w:rsidP="0091452D">
      <w:pPr>
        <w:pStyle w:val="Paragrafi"/>
      </w:pPr>
      <w:r>
        <w:t>7. </w:t>
      </w:r>
      <w:r w:rsidRPr="009664A7">
        <w:t>Çdo shtetas shqiptar që zotëron një diplomë universitare, së paku “Bachelor”, të fituar brenda ose jashtë vendit, të barasvlershme  me të, ka të drejtë të aplikojë në programet e studimit të ciklit të dytë “Master profesional”, me kohë të pjesshme, në institucionet publike të arsimit të lartë.</w:t>
      </w:r>
    </w:p>
    <w:p w:rsidR="0091452D" w:rsidRPr="009664A7" w:rsidRDefault="0091452D" w:rsidP="0091452D">
      <w:pPr>
        <w:pStyle w:val="Paragrafi"/>
      </w:pPr>
      <w:r>
        <w:t>8. </w:t>
      </w:r>
      <w:r w:rsidRPr="009664A7">
        <w:t>Transferimet e studentëve në numrin përkatës të kuotës,</w:t>
      </w:r>
      <w:r>
        <w:t xml:space="preserve"> të përcaktuar në shkronjën “b” të pikës </w:t>
      </w:r>
      <w:r>
        <w:lastRenderedPageBreak/>
        <w:t>1</w:t>
      </w:r>
      <w:r w:rsidRPr="009664A7">
        <w:t xml:space="preserve"> të këtij vendimi, bëhen nga vetë institucionet publike të arsimit të lartë, në përputhje më kriteret e përcaktuara e të bëra publike paraprakisht.</w:t>
      </w:r>
    </w:p>
    <w:p w:rsidR="0091452D" w:rsidRDefault="0091452D" w:rsidP="0091452D">
      <w:pPr>
        <w:pStyle w:val="Paragrafi"/>
      </w:pPr>
      <w:r>
        <w:t>9. </w:t>
      </w:r>
      <w:r w:rsidRPr="009664A7">
        <w:t>Tarifat e shkollimit dhe tarifat e shkollimit për çdo kredit,  për aplikantët që do të regjistrohen në vitin e parë, në programe të para studimi të ciklit të dytë, me kohë të p</w:t>
      </w:r>
      <w:r>
        <w:t>jesshme, në vitin akademik 2011-</w:t>
      </w:r>
      <w:r w:rsidRPr="009664A7">
        <w:t>2012, të jenë, për çdo program studimi dhe institucion publik të arsimit të lartë, sipas përcaktimeve të bëra në tabelën nr.2, bashkëlidhur këtij vendimi.</w:t>
      </w:r>
    </w:p>
    <w:p w:rsidR="0091452D" w:rsidRPr="009664A7" w:rsidRDefault="0091452D" w:rsidP="0091452D">
      <w:pPr>
        <w:pStyle w:val="Paragrafi"/>
      </w:pPr>
      <w:r>
        <w:t>10. </w:t>
      </w:r>
      <w:r w:rsidRPr="009664A7">
        <w:t>Kandidatët që do të fitojnë të drejtën në një program studimi të ciklit të dytë “Master profesional”, me kohë të pjesshme, në institucionet publike të arsimit t</w:t>
      </w:r>
      <w:r>
        <w:t>ë lartë, në vitin akademik 2011-</w:t>
      </w:r>
      <w:r w:rsidRPr="009664A7">
        <w:t xml:space="preserve">2012, dhe që u përkasin shtresave sociale, si: personat që nuk shikojnë dhe që nuk dëgjojnë, invalidët, invalidët e punës dhe fëmijët e tyre, paraplegjikët dhe tetraplegjikët, fëmijët që gëzojnë statusin ligjor të </w:t>
      </w:r>
      <w:r>
        <w:t>jetimit, fëmijët romë, ballkano-</w:t>
      </w:r>
      <w:r w:rsidRPr="009664A7">
        <w:t>egjiptianë apo fëmijët e policëve dhe ushtarakëve të rënë p</w:t>
      </w:r>
      <w:r>
        <w:t>ër shkak të detyrës dhe të ish-</w:t>
      </w:r>
      <w:r w:rsidRPr="009664A7">
        <w:t>të përndjekurve politikë paguajnë një kuotë në masën 50% të tarifës së shkollimit. Këtë të drejtë do ta kenë edhe studentët e viteve më të larta, që u përkasin po këtyre shtresave sociale.</w:t>
      </w:r>
    </w:p>
    <w:p w:rsidR="0091452D" w:rsidRPr="009664A7" w:rsidRDefault="0091452D" w:rsidP="0091452D">
      <w:pPr>
        <w:pStyle w:val="Paragrafi"/>
      </w:pPr>
      <w:r>
        <w:t>11. </w:t>
      </w:r>
      <w:r w:rsidRPr="009664A7">
        <w:t>Studentët e paguajnë tarifën e shkollimit, të ndarë në këste, në përputhje me kreditet e lëndëve që do të frekuentojnë në çdo vit akademik. Studenti i nënshtrohet tarifës së shkollimit për një lëndë sa herë e frekuenton atë.</w:t>
      </w:r>
    </w:p>
    <w:p w:rsidR="0091452D" w:rsidRPr="009664A7" w:rsidRDefault="0091452D" w:rsidP="0091452D">
      <w:pPr>
        <w:pStyle w:val="Paragrafi"/>
      </w:pPr>
      <w:r>
        <w:t>12. </w:t>
      </w:r>
      <w:r w:rsidRPr="009664A7">
        <w:t>Studentët e shkëlqyer përjashtohen nga tarifa e shkollimit në vitin akademik pasardhës.</w:t>
      </w:r>
    </w:p>
    <w:p w:rsidR="0091452D" w:rsidRPr="009664A7" w:rsidRDefault="0091452D" w:rsidP="0091452D">
      <w:pPr>
        <w:pStyle w:val="Paragrafi"/>
      </w:pPr>
      <w:r>
        <w:t>13. </w:t>
      </w:r>
      <w:r w:rsidRPr="009664A7">
        <w:t>Shqiptarët nga trojet jashtë kufijve të vendit dhe shtetasit e huaj, që do të vazhdojnë studimet në një program studimi, me kohë të pjesshme, në institucionet publike të arsimit të lartë, i nënshtrohen së njëjtës tarifë shkollimi, si shtetasit shqiptarë, me përjashtim të rasteve kur, me marrëveshje zyrtare, shtetërore, është parashikuar ndryshe.</w:t>
      </w:r>
    </w:p>
    <w:p w:rsidR="0091452D" w:rsidRPr="009664A7" w:rsidRDefault="0091452D" w:rsidP="0091452D">
      <w:pPr>
        <w:pStyle w:val="Paragrafi"/>
      </w:pPr>
      <w:r w:rsidRPr="009664A7">
        <w:t>14. Ngarkohen Ministria e Arsimit dhe Shkencës dhe institucionet publike të arsimit të lartë për zbatimin e këtij vendimi.</w:t>
      </w:r>
    </w:p>
    <w:p w:rsidR="0091452D" w:rsidRDefault="0091452D" w:rsidP="0091452D">
      <w:pPr>
        <w:pStyle w:val="Paragrafi"/>
      </w:pPr>
      <w:r w:rsidRPr="009664A7">
        <w:t>Ky ven</w:t>
      </w:r>
      <w:r>
        <w:t>dim hyn në fuqi pas botimit në Fletoren Zyrtare</w:t>
      </w:r>
      <w:r w:rsidRPr="009664A7">
        <w:t>.</w:t>
      </w:r>
    </w:p>
    <w:p w:rsidR="0091452D" w:rsidRDefault="0091452D" w:rsidP="0091452D">
      <w:pPr>
        <w:pStyle w:val="Autoriteti"/>
      </w:pPr>
      <w:r>
        <w:t>Kryeministri</w:t>
      </w:r>
    </w:p>
    <w:p w:rsidR="0091452D" w:rsidRPr="009664A7" w:rsidRDefault="0091452D" w:rsidP="0091452D">
      <w:pPr>
        <w:pStyle w:val="AutoritetiEmer"/>
      </w:pPr>
      <w:r w:rsidRPr="009664A7">
        <w:t>Sali Berisha</w:t>
      </w:r>
    </w:p>
    <w:sectPr w:rsidR="0091452D" w:rsidRPr="009664A7"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452D"/>
    <w:rsid w:val="000277EF"/>
    <w:rsid w:val="000C2ABA"/>
    <w:rsid w:val="00142F5D"/>
    <w:rsid w:val="001D4B57"/>
    <w:rsid w:val="002F5A66"/>
    <w:rsid w:val="00443285"/>
    <w:rsid w:val="00477590"/>
    <w:rsid w:val="004A533F"/>
    <w:rsid w:val="00753B45"/>
    <w:rsid w:val="007F6793"/>
    <w:rsid w:val="00802AED"/>
    <w:rsid w:val="008759F1"/>
    <w:rsid w:val="008A6BB5"/>
    <w:rsid w:val="0091452D"/>
    <w:rsid w:val="00946BB9"/>
    <w:rsid w:val="009E2982"/>
    <w:rsid w:val="00A020A7"/>
    <w:rsid w:val="00AD7F1E"/>
    <w:rsid w:val="00B14254"/>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BE51311-415C-4651-BE1D-67FBF207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91452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91452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91452D"/>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2019-03-18T14:07:00Z</dcterms:created>
  <dcterms:modified xsi:type="dcterms:W3CDTF">2019-03-18T14:07:00Z</dcterms:modified>
</cp:coreProperties>
</file>