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85D" w:rsidRPr="00E718F3" w:rsidRDefault="00F6785D" w:rsidP="00F6785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E718F3">
        <w:rPr>
          <w:sz w:val="21"/>
          <w:szCs w:val="21"/>
          <w:lang w:val="sq-AL"/>
        </w:rPr>
        <w:t>Vendim</w:t>
      </w:r>
    </w:p>
    <w:p w:rsidR="00F6785D" w:rsidRPr="00E718F3" w:rsidRDefault="00F6785D" w:rsidP="00F6785D">
      <w:pPr>
        <w:pStyle w:val="NumriData"/>
        <w:keepNext w:val="0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Nr.</w:t>
      </w:r>
      <w:r>
        <w:rPr>
          <w:sz w:val="21"/>
          <w:szCs w:val="21"/>
          <w:lang w:val="sq-AL"/>
        </w:rPr>
        <w:t xml:space="preserve"> </w:t>
      </w:r>
      <w:r w:rsidRPr="00E718F3">
        <w:rPr>
          <w:sz w:val="21"/>
          <w:szCs w:val="21"/>
          <w:lang w:val="sq-AL"/>
        </w:rPr>
        <w:t>53, datë 26.1.2012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</w:p>
    <w:p w:rsidR="00F6785D" w:rsidRPr="00E718F3" w:rsidRDefault="00F6785D" w:rsidP="00F6785D">
      <w:pPr>
        <w:pStyle w:val="Titulli"/>
        <w:keepNext w:val="0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Për kalimin në përgjegjësi administrimi, nga ministria e mbrojtjes te mInistria e drejtësisë, për zyrën vendore të regjistrimit të pasurive të paluajtshme, lezhë, të mjediseve të katit përdhes dhe të truallit funksional, pjesë të pronës nr.</w:t>
      </w:r>
      <w:r>
        <w:rPr>
          <w:sz w:val="21"/>
          <w:szCs w:val="21"/>
          <w:lang w:val="sq-AL"/>
        </w:rPr>
        <w:t xml:space="preserve"> </w:t>
      </w:r>
      <w:r w:rsidRPr="00E718F3">
        <w:rPr>
          <w:sz w:val="21"/>
          <w:szCs w:val="21"/>
          <w:lang w:val="sq-AL"/>
        </w:rPr>
        <w:t>981, me emërtim “shtëpia e ushtar</w:t>
      </w:r>
      <w:r>
        <w:rPr>
          <w:sz w:val="21"/>
          <w:szCs w:val="21"/>
          <w:lang w:val="sq-AL"/>
        </w:rPr>
        <w:t>A</w:t>
      </w:r>
      <w:r w:rsidRPr="00E718F3">
        <w:rPr>
          <w:sz w:val="21"/>
          <w:szCs w:val="21"/>
          <w:lang w:val="sq-AL"/>
        </w:rPr>
        <w:t>këve”, lezhë, dhe për një ndryshim në vendimin nr</w:t>
      </w:r>
      <w:r>
        <w:rPr>
          <w:sz w:val="21"/>
          <w:szCs w:val="21"/>
          <w:lang w:val="sq-AL"/>
        </w:rPr>
        <w:t xml:space="preserve">. </w:t>
      </w:r>
      <w:r w:rsidRPr="00E718F3">
        <w:rPr>
          <w:sz w:val="21"/>
          <w:szCs w:val="21"/>
          <w:lang w:val="sq-AL"/>
        </w:rPr>
        <w:t>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Në mbështetje të nenit 100 të Kushtetutës dhe të neneve 13 e 15 të ligj</w:t>
      </w:r>
      <w:r>
        <w:rPr>
          <w:sz w:val="21"/>
          <w:szCs w:val="21"/>
          <w:lang w:val="sq-AL"/>
        </w:rPr>
        <w:t>i</w:t>
      </w:r>
      <w:r w:rsidRPr="00E718F3">
        <w:rPr>
          <w:sz w:val="21"/>
          <w:szCs w:val="21"/>
          <w:lang w:val="sq-AL"/>
        </w:rPr>
        <w:t>t nr.</w:t>
      </w:r>
      <w:r>
        <w:rPr>
          <w:sz w:val="21"/>
          <w:szCs w:val="21"/>
          <w:lang w:val="sq-AL"/>
        </w:rPr>
        <w:t xml:space="preserve"> </w:t>
      </w:r>
      <w:r w:rsidRPr="00E718F3">
        <w:rPr>
          <w:sz w:val="21"/>
          <w:szCs w:val="21"/>
          <w:lang w:val="sq-AL"/>
        </w:rPr>
        <w:t>8743, datë 22.2.2001 “Për pronat e paluajtshme të shtetit”, të ndryshuar, me propozimin e Ministrit të Mbrojtjes, Këshilli i Ministrave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</w:p>
    <w:p w:rsidR="00F6785D" w:rsidRPr="00E718F3" w:rsidRDefault="00F6785D" w:rsidP="00F6785D">
      <w:pPr>
        <w:pStyle w:val="VENDOSI"/>
        <w:keepNext w:val="0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Vendosi: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1. Kalimin në përgjegjësi administrimi nga Ministria e Mbrojtjes te Ministria e Drejtësisë, për zyrën vendore të regjistrimit të pasurive të paluajtshme në Lezhë, të mjediseve të katit përdhes, me sipërfaqen ndërtimore 740 (shtatëqind e dyzet) m</w:t>
      </w:r>
      <w:r w:rsidRPr="00E718F3">
        <w:rPr>
          <w:sz w:val="21"/>
          <w:szCs w:val="21"/>
          <w:vertAlign w:val="superscript"/>
          <w:lang w:val="sq-AL"/>
        </w:rPr>
        <w:t>2</w:t>
      </w:r>
      <w:r w:rsidRPr="00E718F3">
        <w:rPr>
          <w:sz w:val="21"/>
          <w:szCs w:val="21"/>
          <w:lang w:val="sq-AL"/>
        </w:rPr>
        <w:t xml:space="preserve"> dhe të truallit funksional, me sipërfaqe 802 (tetëqind e dy) m</w:t>
      </w:r>
      <w:r w:rsidRPr="00E718F3">
        <w:rPr>
          <w:sz w:val="21"/>
          <w:szCs w:val="21"/>
          <w:vertAlign w:val="superscript"/>
          <w:lang w:val="sq-AL"/>
        </w:rPr>
        <w:t>2</w:t>
      </w:r>
      <w:r w:rsidRPr="00E718F3">
        <w:rPr>
          <w:sz w:val="21"/>
          <w:szCs w:val="21"/>
          <w:lang w:val="sq-AL"/>
        </w:rPr>
        <w:t>, gjithsej 1</w:t>
      </w:r>
      <w:r>
        <w:rPr>
          <w:sz w:val="21"/>
          <w:szCs w:val="21"/>
          <w:lang w:val="sq-AL"/>
        </w:rPr>
        <w:t xml:space="preserve"> </w:t>
      </w:r>
      <w:r w:rsidRPr="00E718F3">
        <w:rPr>
          <w:sz w:val="21"/>
          <w:szCs w:val="21"/>
          <w:lang w:val="sq-AL"/>
        </w:rPr>
        <w:t>542 (një mijë e pesëqind e dyzet e dy) m</w:t>
      </w:r>
      <w:r w:rsidRPr="00E718F3">
        <w:rPr>
          <w:sz w:val="21"/>
          <w:szCs w:val="21"/>
          <w:vertAlign w:val="superscript"/>
          <w:lang w:val="sq-AL"/>
        </w:rPr>
        <w:t>2</w:t>
      </w:r>
      <w:r w:rsidRPr="00E718F3">
        <w:rPr>
          <w:sz w:val="21"/>
          <w:szCs w:val="21"/>
          <w:lang w:val="sq-AL"/>
        </w:rPr>
        <w:t>, pjesë të pronës nr.981, me emërtim “Shtëpia e Ushtarakëve”, Lezhë, sipas planvendosjes dhe planimetrisë, që i bashkëlidhen këtij vendimi, për t’i përdorur për vendosjen dhe ushtrimin e aktivitetit të Zyrës Vendore të Regjistrimit të Pasurive të Paluajtshme, Lezhë.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2. Mjediset e katit përdhes, me sipërfaqe ndërtimore 740 (shtatëqind e dyzet) m</w:t>
      </w:r>
      <w:r w:rsidRPr="00E718F3">
        <w:rPr>
          <w:sz w:val="21"/>
          <w:szCs w:val="21"/>
          <w:vertAlign w:val="superscript"/>
          <w:lang w:val="sq-AL"/>
        </w:rPr>
        <w:t>2</w:t>
      </w:r>
      <w:r>
        <w:rPr>
          <w:sz w:val="21"/>
          <w:szCs w:val="21"/>
          <w:lang w:val="sq-AL"/>
        </w:rPr>
        <w:t xml:space="preserve"> dhe trualli funksional me sipërfaqe 802 m</w:t>
      </w:r>
      <w:r w:rsidRPr="001C0F60">
        <w:rPr>
          <w:sz w:val="21"/>
          <w:szCs w:val="21"/>
          <w:vertAlign w:val="superscript"/>
          <w:lang w:val="sq-AL"/>
        </w:rPr>
        <w:t>2</w:t>
      </w:r>
      <w:r>
        <w:rPr>
          <w:sz w:val="21"/>
          <w:szCs w:val="21"/>
          <w:lang w:val="sq-AL"/>
        </w:rPr>
        <w:t xml:space="preserve"> (tetëqind e dy) m</w:t>
      </w:r>
      <w:r w:rsidRPr="001C0F60">
        <w:rPr>
          <w:sz w:val="21"/>
          <w:szCs w:val="21"/>
          <w:vertAlign w:val="superscript"/>
          <w:lang w:val="sq-AL"/>
        </w:rPr>
        <w:t>2</w:t>
      </w:r>
      <w:r w:rsidRPr="00E718F3">
        <w:rPr>
          <w:sz w:val="21"/>
          <w:szCs w:val="21"/>
          <w:lang w:val="sq-AL"/>
        </w:rPr>
        <w:t>, gjithsej 1542 (një mijë e pe</w:t>
      </w:r>
      <w:r>
        <w:rPr>
          <w:sz w:val="21"/>
          <w:szCs w:val="21"/>
          <w:lang w:val="sq-AL"/>
        </w:rPr>
        <w:t>së</w:t>
      </w:r>
      <w:r w:rsidRPr="00E718F3">
        <w:rPr>
          <w:sz w:val="21"/>
          <w:szCs w:val="21"/>
          <w:lang w:val="sq-AL"/>
        </w:rPr>
        <w:t>qind e dyzet e dy) m</w:t>
      </w:r>
      <w:r w:rsidRPr="00E718F3">
        <w:rPr>
          <w:sz w:val="21"/>
          <w:szCs w:val="21"/>
          <w:vertAlign w:val="superscript"/>
          <w:lang w:val="sq-AL"/>
        </w:rPr>
        <w:t>2</w:t>
      </w:r>
      <w:r w:rsidRPr="00E718F3">
        <w:rPr>
          <w:sz w:val="21"/>
          <w:szCs w:val="21"/>
          <w:lang w:val="sq-AL"/>
        </w:rPr>
        <w:t>, pjesë të pronës nr.</w:t>
      </w:r>
      <w:r>
        <w:rPr>
          <w:sz w:val="21"/>
          <w:szCs w:val="21"/>
          <w:lang w:val="sq-AL"/>
        </w:rPr>
        <w:t xml:space="preserve"> </w:t>
      </w:r>
      <w:r w:rsidRPr="00E718F3">
        <w:rPr>
          <w:sz w:val="21"/>
          <w:szCs w:val="21"/>
          <w:lang w:val="sq-AL"/>
        </w:rPr>
        <w:t>981, me emërtim “Shtëpia e Ushtarakëve”, Lezhë, të hiqen nga lista e inventarit të pronave të paluajtshme shtetërore, e cila i bashkëlidhet vendimit nr.515, datë 18.7.2003 të Këshillit të Ministrave, të ndryshuar.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3. Ministria e Drejtësisë dhe Zyra Vendore e Regjistrimit të Pasurive të Paluajtshme, Lezhë, të mos pengojnë, si dhe të krijojnë kushtet për funksionimin normal të rrugës së kalimit dhe të hyrjes në mjediset e tjera të godinës së pronës nr.981 “Shtëpia e Ushtarakëve”, Lezhë.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4. Ndalohet tjetërsimi, dhënia në përdorim apo ndryshimi i destinacionit të mjediseve të pronës, të përcaktuar në pikën 1 të këtij vendimi.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 xml:space="preserve">5. </w:t>
      </w:r>
      <w:r w:rsidRPr="00E718F3">
        <w:rPr>
          <w:sz w:val="21"/>
          <w:szCs w:val="21"/>
          <w:lang w:val="sq-AL"/>
        </w:rPr>
        <w:t>Ngarkohen Ministri i Mbrojtjes, Ministri i Drejtësisë, Agjencia e Inventarizimit dhe Transferimit të Pronave të Paluajtshme dhe Kryeregjistruesi i Zyrës Qendrore të Regjistrimit të Pasurive të Paluajtshme për zbatimin e këtij vendimi.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Ky vendim hyn në fuqi pas botimit në Fletoren Zyrtare.</w:t>
      </w:r>
    </w:p>
    <w:p w:rsidR="00F6785D" w:rsidRPr="00E718F3" w:rsidRDefault="00F6785D" w:rsidP="00F6785D">
      <w:pPr>
        <w:pStyle w:val="Paragrafi"/>
        <w:rPr>
          <w:sz w:val="21"/>
          <w:szCs w:val="21"/>
          <w:lang w:val="sq-AL"/>
        </w:rPr>
      </w:pPr>
    </w:p>
    <w:p w:rsidR="00F6785D" w:rsidRPr="00E718F3" w:rsidRDefault="00F6785D" w:rsidP="00F6785D">
      <w:pPr>
        <w:pStyle w:val="Autoriteti"/>
        <w:keepNext w:val="0"/>
        <w:rPr>
          <w:sz w:val="21"/>
          <w:szCs w:val="21"/>
          <w:lang w:val="sq-AL"/>
        </w:rPr>
      </w:pPr>
      <w:r w:rsidRPr="00E718F3">
        <w:rPr>
          <w:sz w:val="21"/>
          <w:szCs w:val="21"/>
          <w:lang w:val="sq-AL"/>
        </w:rPr>
        <w:t>Kryeministri</w:t>
      </w:r>
    </w:p>
    <w:p w:rsidR="00477590" w:rsidRDefault="00F6785D" w:rsidP="00F6785D">
      <w:pPr>
        <w:pStyle w:val="AutoritetiEmer"/>
      </w:pPr>
      <w:r w:rsidRPr="00E718F3">
        <w:t>Sali Berisha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785D"/>
    <w:rsid w:val="000257D4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D5435B"/>
    <w:rsid w:val="00F6785D"/>
    <w:rsid w:val="00F8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1EAB5B4-26DD-4F8D-A600-04A851A0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85D"/>
    <w:rPr>
      <w:rFonts w:ascii="Times New Roman" w:eastAsia="MS Mincho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F6785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F6785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F6785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F6785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2019-03-18T14:12:00Z</dcterms:created>
  <dcterms:modified xsi:type="dcterms:W3CDTF">2019-03-18T14:12:00Z</dcterms:modified>
</cp:coreProperties>
</file>