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BF5" w:rsidRDefault="004A1BF5" w:rsidP="004A1BF5">
      <w:pPr>
        <w:pStyle w:val="Akti"/>
        <w:keepNext w:val="0"/>
        <w:rPr>
          <w:rStyle w:val="Strong"/>
          <w:b/>
          <w:bCs w:val="0"/>
          <w:szCs w:val="18"/>
        </w:rPr>
      </w:pPr>
      <w:bookmarkStart w:id="0" w:name="_GoBack"/>
      <w:bookmarkEnd w:id="0"/>
      <w:r>
        <w:rPr>
          <w:rStyle w:val="Strong"/>
          <w:b/>
          <w:bCs w:val="0"/>
          <w:szCs w:val="18"/>
        </w:rPr>
        <w:t>VENDI</w:t>
      </w:r>
      <w:r w:rsidRPr="00947A5E">
        <w:rPr>
          <w:rStyle w:val="Strong"/>
          <w:szCs w:val="18"/>
        </w:rPr>
        <w:t>M</w:t>
      </w:r>
    </w:p>
    <w:p w:rsidR="004A1BF5" w:rsidRPr="00947A5E" w:rsidRDefault="004A1BF5" w:rsidP="004A1BF5">
      <w:pPr>
        <w:pStyle w:val="NumriData"/>
        <w:keepNext w:val="0"/>
      </w:pPr>
      <w:r>
        <w:rPr>
          <w:rStyle w:val="Strong"/>
          <w:b/>
          <w:bCs w:val="0"/>
          <w:szCs w:val="18"/>
        </w:rPr>
        <w:t>Nr. 85, datë 7.2.2012</w:t>
      </w:r>
    </w:p>
    <w:p w:rsidR="004A1BF5" w:rsidRDefault="004A1BF5" w:rsidP="004A1BF5">
      <w:pPr>
        <w:pStyle w:val="Paragrafi"/>
        <w:rPr>
          <w:rStyle w:val="Strong"/>
          <w:b w:val="0"/>
          <w:bCs w:val="0"/>
          <w:szCs w:val="18"/>
        </w:rPr>
      </w:pPr>
    </w:p>
    <w:p w:rsidR="004A1BF5" w:rsidRPr="00DF029A" w:rsidRDefault="004A1BF5" w:rsidP="004A1BF5">
      <w:pPr>
        <w:pStyle w:val="Titulli"/>
        <w:rPr>
          <w:szCs w:val="15"/>
        </w:rPr>
      </w:pPr>
      <w:r w:rsidRPr="00DF029A">
        <w:rPr>
          <w:rStyle w:val="Strong"/>
          <w:b/>
          <w:bCs w:val="0"/>
          <w:szCs w:val="18"/>
        </w:rPr>
        <w:t>PËR</w:t>
      </w:r>
      <w:r w:rsidRPr="00DF029A">
        <w:rPr>
          <w:szCs w:val="15"/>
        </w:rPr>
        <w:t xml:space="preserve"> </w:t>
      </w:r>
      <w:r w:rsidRPr="00DF029A">
        <w:rPr>
          <w:rStyle w:val="Strong"/>
          <w:b/>
          <w:bCs w:val="0"/>
          <w:szCs w:val="18"/>
        </w:rPr>
        <w:t>MIRATIMIN E NDRYSHIMEVE TË MARRËVESHJES SË THEMELIMIT TË BANKËS EUROPIANE PËR RINDËRTIM DHE ZHVILLIM (BERZH)</w:t>
      </w:r>
    </w:p>
    <w:p w:rsidR="004A1BF5" w:rsidRDefault="004A1BF5" w:rsidP="004A1BF5">
      <w:pPr>
        <w:pStyle w:val="Paragrafi"/>
      </w:pPr>
    </w:p>
    <w:p w:rsidR="004A1BF5" w:rsidRPr="00947A5E" w:rsidRDefault="004A1BF5" w:rsidP="004A1BF5">
      <w:pPr>
        <w:pStyle w:val="Paragrafi"/>
        <w:rPr>
          <w:szCs w:val="15"/>
        </w:rPr>
      </w:pPr>
      <w:r w:rsidRPr="00947A5E">
        <w:t xml:space="preserve">Në mbështetje të nenit 100 të Kushtetutës, të ligjit </w:t>
      </w:r>
      <w:r>
        <w:t>nr. 7525, datë 3.12.1991</w:t>
      </w:r>
      <w:r w:rsidRPr="00947A5E">
        <w:t xml:space="preserve"> “Për anëtarësimin e Republikës së Shqipërisë në Bankën Europiane për Rindërtim dhe Zhvil</w:t>
      </w:r>
      <w:r>
        <w:t>lim” dhe të nenit 2</w:t>
      </w:r>
      <w:r w:rsidRPr="00947A5E">
        <w:t xml:space="preserve"> të ligjit </w:t>
      </w:r>
      <w:r>
        <w:t>nr. 10 429, datë 9.6.2011</w:t>
      </w:r>
      <w:r w:rsidRPr="00947A5E">
        <w:t xml:space="preserve"> “Për ratifikimin e vendimeve të Bordit të Guvernatorëve të Bankës Europiane për Rindërtim dhe Zhvillim (EBRD), rezoluta </w:t>
      </w:r>
      <w:r>
        <w:t>nr. 126</w:t>
      </w:r>
      <w:r w:rsidRPr="00947A5E">
        <w:t xml:space="preserve"> “Rritja e kapitalit th</w:t>
      </w:r>
      <w:r>
        <w:t>e</w:t>
      </w:r>
      <w:r w:rsidRPr="00947A5E">
        <w:t xml:space="preserve">meltar të autorizuar, emetimi i aksioneve të paguara dhe pagesa nëpërmjet rialokimit të të ardhurave neto”, (shtojca A) dhe rezoluta </w:t>
      </w:r>
      <w:r>
        <w:t>nr. 128</w:t>
      </w:r>
      <w:r w:rsidRPr="00947A5E">
        <w:t xml:space="preserve"> “Shtimi i kapitalit themeltar të autorizuar</w:t>
      </w:r>
      <w:r>
        <w:t>,</w:t>
      </w:r>
      <w:r w:rsidRPr="00947A5E">
        <w:t xml:space="preserve"> emetimi dhe nënshkrimi i kapitalit të shlyeshëm nëse kërkohet dhe shlyerja”, (shtojca B)</w:t>
      </w:r>
      <w:r>
        <w:t>, si dhe dokumenti</w:t>
      </w:r>
      <w:r w:rsidRPr="00947A5E">
        <w:t xml:space="preserve"> “Informacion për hapat që duhet të merren pas mbledhjes vjetore të vitit 2010””, me propozimin e Ministrit të Financave, Këshilli i Ministrave</w:t>
      </w:r>
    </w:p>
    <w:p w:rsidR="004A1BF5" w:rsidRDefault="004A1BF5" w:rsidP="004A1BF5">
      <w:pPr>
        <w:pStyle w:val="Paragrafi"/>
        <w:rPr>
          <w:rStyle w:val="Strong"/>
          <w:b w:val="0"/>
          <w:bCs w:val="0"/>
          <w:szCs w:val="18"/>
        </w:rPr>
      </w:pPr>
    </w:p>
    <w:p w:rsidR="004A1BF5" w:rsidRPr="0022484C" w:rsidRDefault="004A1BF5" w:rsidP="004A1BF5">
      <w:pPr>
        <w:pStyle w:val="VENDOSI"/>
        <w:keepNext w:val="0"/>
        <w:rPr>
          <w:rStyle w:val="Strong"/>
          <w:b w:val="0"/>
          <w:bCs w:val="0"/>
          <w:szCs w:val="18"/>
        </w:rPr>
      </w:pPr>
      <w:r w:rsidRPr="0022484C">
        <w:rPr>
          <w:rStyle w:val="Strong"/>
          <w:b w:val="0"/>
          <w:bCs w:val="0"/>
          <w:szCs w:val="18"/>
        </w:rPr>
        <w:t>VENDOS</w:t>
      </w:r>
      <w:r w:rsidRPr="0022484C">
        <w:rPr>
          <w:rStyle w:val="Strong"/>
          <w:b w:val="0"/>
          <w:szCs w:val="18"/>
        </w:rPr>
        <w:t>I:</w:t>
      </w:r>
    </w:p>
    <w:p w:rsidR="004A1BF5" w:rsidRPr="00947A5E" w:rsidRDefault="004A1BF5" w:rsidP="004A1BF5">
      <w:pPr>
        <w:pStyle w:val="Paragrafi"/>
        <w:rPr>
          <w:szCs w:val="15"/>
        </w:rPr>
      </w:pPr>
    </w:p>
    <w:p w:rsidR="004A1BF5" w:rsidRPr="00947A5E" w:rsidRDefault="004A1BF5" w:rsidP="004A1BF5">
      <w:pPr>
        <w:pStyle w:val="Paragrafi"/>
        <w:rPr>
          <w:szCs w:val="15"/>
        </w:rPr>
      </w:pPr>
      <w:r w:rsidRPr="00947A5E">
        <w:t>Miratimin e ndryshimeve të marrëveshjes së themelimit të Bankës Europiane për Rindërtim dhe Zhvillim (BERZH), sipas tekstit që i bashkëlidhet këtij vendimi dhe është pjesë përbërëse e tij. </w:t>
      </w:r>
    </w:p>
    <w:p w:rsidR="004A1BF5" w:rsidRPr="00947A5E" w:rsidRDefault="004A1BF5" w:rsidP="004A1BF5">
      <w:pPr>
        <w:pStyle w:val="Paragrafi"/>
        <w:rPr>
          <w:szCs w:val="15"/>
        </w:rPr>
      </w:pPr>
      <w:r w:rsidRPr="00947A5E">
        <w:t xml:space="preserve">Ky vendim </w:t>
      </w:r>
      <w:r>
        <w:t>hyn në fuqi pas botimit në Fletoren Zyrtare</w:t>
      </w:r>
      <w:r w:rsidRPr="00947A5E">
        <w:t>.</w:t>
      </w:r>
    </w:p>
    <w:p w:rsidR="004A1BF5" w:rsidRDefault="004A1BF5" w:rsidP="004A1BF5">
      <w:pPr>
        <w:pStyle w:val="Paragrafi"/>
        <w:rPr>
          <w:rStyle w:val="Strong"/>
          <w:b w:val="0"/>
          <w:bCs w:val="0"/>
          <w:szCs w:val="18"/>
        </w:rPr>
      </w:pPr>
    </w:p>
    <w:p w:rsidR="004A1BF5" w:rsidRPr="00947A5E" w:rsidRDefault="004A1BF5" w:rsidP="004A1BF5">
      <w:pPr>
        <w:pStyle w:val="Autoriteti"/>
        <w:keepNext w:val="0"/>
        <w:rPr>
          <w:szCs w:val="15"/>
        </w:rPr>
      </w:pPr>
      <w:r>
        <w:rPr>
          <w:rStyle w:val="Strong"/>
          <w:b w:val="0"/>
          <w:bCs w:val="0"/>
          <w:szCs w:val="18"/>
        </w:rPr>
        <w:t>KRYEMINISTR</w:t>
      </w:r>
      <w:r w:rsidRPr="00947A5E">
        <w:rPr>
          <w:rStyle w:val="Strong"/>
          <w:szCs w:val="18"/>
        </w:rPr>
        <w:t>I</w:t>
      </w:r>
    </w:p>
    <w:p w:rsidR="004A1BF5" w:rsidRPr="00947A5E" w:rsidRDefault="004A1BF5" w:rsidP="004A1BF5">
      <w:pPr>
        <w:pStyle w:val="AutoritetiEmer"/>
        <w:rPr>
          <w:szCs w:val="15"/>
        </w:rPr>
      </w:pPr>
      <w:r w:rsidRPr="00947A5E">
        <w:rPr>
          <w:rStyle w:val="Strong"/>
          <w:b/>
          <w:bCs w:val="0"/>
          <w:szCs w:val="18"/>
        </w:rPr>
        <w:t>Sali Berisha</w:t>
      </w:r>
    </w:p>
    <w:sectPr w:rsidR="004A1BF5" w:rsidRPr="00947A5E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A1BF5"/>
    <w:rsid w:val="000257D4"/>
    <w:rsid w:val="000277EF"/>
    <w:rsid w:val="000C2ABA"/>
    <w:rsid w:val="00142F5D"/>
    <w:rsid w:val="001D4B57"/>
    <w:rsid w:val="00421BB6"/>
    <w:rsid w:val="00443285"/>
    <w:rsid w:val="00477590"/>
    <w:rsid w:val="004A1BF5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CE019C-DD98-4F34-BCF9-5A0ED3A87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A1BF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A1BF5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A1BF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4A1BF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4A1BF5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2019-03-18T14:13:00Z</dcterms:created>
  <dcterms:modified xsi:type="dcterms:W3CDTF">2019-03-18T14:13:00Z</dcterms:modified>
</cp:coreProperties>
</file>