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1DB" w:rsidRPr="00A353D7" w:rsidRDefault="003C61DB" w:rsidP="003C61DB">
      <w:pPr>
        <w:pStyle w:val="Akti"/>
        <w:keepNext w:val="0"/>
        <w:jc w:val="left"/>
        <w:rPr>
          <w:sz w:val="18"/>
        </w:rPr>
      </w:pPr>
      <w:bookmarkStart w:id="0" w:name="_GoBack"/>
      <w:bookmarkEnd w:id="0"/>
    </w:p>
    <w:p w:rsidR="003C61DB" w:rsidRDefault="003C61DB" w:rsidP="003C61DB">
      <w:pPr>
        <w:pStyle w:val="Akti"/>
        <w:keepNext w:val="0"/>
      </w:pPr>
      <w:r>
        <w:t>VENDI</w:t>
      </w:r>
      <w:r w:rsidRPr="00945991">
        <w:t>M</w:t>
      </w:r>
    </w:p>
    <w:p w:rsidR="003C61DB" w:rsidRPr="00945991" w:rsidRDefault="003C61DB" w:rsidP="003C61DB">
      <w:pPr>
        <w:pStyle w:val="NumriData"/>
        <w:keepNext w:val="0"/>
      </w:pPr>
      <w:r>
        <w:t>Nr. 96, datë 7.2.2012</w:t>
      </w:r>
    </w:p>
    <w:p w:rsidR="003C61DB" w:rsidRPr="009A0EED" w:rsidRDefault="003C61DB" w:rsidP="003C61DB">
      <w:pPr>
        <w:pStyle w:val="Paragrafi"/>
        <w:rPr>
          <w:sz w:val="10"/>
        </w:rPr>
      </w:pPr>
      <w:r w:rsidRPr="009A0EED">
        <w:rPr>
          <w:sz w:val="16"/>
        </w:rPr>
        <w:t> </w:t>
      </w:r>
    </w:p>
    <w:p w:rsidR="003C61DB" w:rsidRPr="00945991" w:rsidRDefault="003C61DB" w:rsidP="003C61DB">
      <w:pPr>
        <w:pStyle w:val="Titulli"/>
        <w:keepNext w:val="0"/>
      </w:pPr>
      <w:r w:rsidRPr="00945991">
        <w:t>PËR</w:t>
      </w:r>
      <w:r>
        <w:t xml:space="preserve"> </w:t>
      </w:r>
      <w:r w:rsidRPr="00945991">
        <w:t>DISA NDRYSHIME DHE SHTESA NË VENDIM</w:t>
      </w:r>
      <w:r>
        <w:t xml:space="preserve">IN NR. 787,  DATË 14.12.2005 TË KËSHILLIT TË MINISTRAVE </w:t>
      </w:r>
      <w:r w:rsidRPr="00945991">
        <w:t>“PËR PËRCAKTIMIN E KRITEREVE, TË PROCEDURAVE DHE TË MASËS SË NDIHMËS EKONOMIKE”, TË NDRYSHUAR</w:t>
      </w:r>
    </w:p>
    <w:p w:rsidR="003C61DB" w:rsidRPr="009A0EED" w:rsidRDefault="003C61DB" w:rsidP="003C61DB">
      <w:pPr>
        <w:pStyle w:val="Paragrafi"/>
        <w:rPr>
          <w:sz w:val="14"/>
        </w:rPr>
      </w:pPr>
    </w:p>
    <w:p w:rsidR="003C61DB" w:rsidRPr="00945991" w:rsidRDefault="003C61DB" w:rsidP="003C61DB">
      <w:pPr>
        <w:pStyle w:val="Paragrafi"/>
      </w:pPr>
      <w:r w:rsidRPr="00945991">
        <w:t>Në mbështetje të nenit 100 të Kushte</w:t>
      </w:r>
      <w:r>
        <w:t>tutës dhe të neneve 10, 19 pika 3, 20 pika 2, 29 pika 10 e 35</w:t>
      </w:r>
      <w:r w:rsidRPr="00945991">
        <w:t xml:space="preserve"> të ligjit </w:t>
      </w:r>
      <w:r>
        <w:t>nr. 9355, datë 10.3.2005</w:t>
      </w:r>
      <w:r w:rsidRPr="00945991">
        <w:t xml:space="preserve"> “Për ndihmën dhe shërbimet shoqërore”, të ndryshuar, me propozimin e Ministrit të Punës, Çështjeve Sociale dhe Shanseve të Barabarta, Këshilli i Ministrave</w:t>
      </w:r>
    </w:p>
    <w:p w:rsidR="003C61DB" w:rsidRPr="009A0EED" w:rsidRDefault="003C61DB" w:rsidP="003C61DB">
      <w:pPr>
        <w:pStyle w:val="Paragrafi"/>
        <w:rPr>
          <w:sz w:val="18"/>
        </w:rPr>
      </w:pPr>
    </w:p>
    <w:p w:rsidR="003C61DB" w:rsidRDefault="003C61DB" w:rsidP="003C61DB">
      <w:pPr>
        <w:pStyle w:val="VENDOSI"/>
        <w:keepNext w:val="0"/>
      </w:pPr>
      <w:r>
        <w:t>VENDOS</w:t>
      </w:r>
      <w:r w:rsidRPr="00945991">
        <w:t>I:</w:t>
      </w:r>
    </w:p>
    <w:p w:rsidR="003C61DB" w:rsidRPr="009A0EED" w:rsidRDefault="003C61DB" w:rsidP="003C61DB">
      <w:pPr>
        <w:pStyle w:val="Paragrafi"/>
        <w:rPr>
          <w:sz w:val="18"/>
        </w:rPr>
      </w:pPr>
    </w:p>
    <w:p w:rsidR="003C61DB" w:rsidRPr="00945991" w:rsidRDefault="003C61DB" w:rsidP="003C61DB">
      <w:pPr>
        <w:pStyle w:val="Paragrafi"/>
      </w:pPr>
      <w:r w:rsidRPr="00945991">
        <w:t xml:space="preserve">Në vendimin </w:t>
      </w:r>
      <w:r>
        <w:t>nr. 787, datë 14.12.2005</w:t>
      </w:r>
      <w:r w:rsidRPr="00945991">
        <w:t xml:space="preserve"> të Këshillit të Ministrave, të ndryshuar, bëhen këto shtesa dhe ndryshime:</w:t>
      </w:r>
    </w:p>
    <w:p w:rsidR="003C61DB" w:rsidRPr="00945991" w:rsidRDefault="003C61DB" w:rsidP="003C61DB">
      <w:pPr>
        <w:pStyle w:val="Paragrafi"/>
      </w:pPr>
      <w:r w:rsidRPr="00945991">
        <w:t>1. Në pikën 1 bëhen ndryshimi dhe shtesa e mëposhtme:</w:t>
      </w:r>
    </w:p>
    <w:p w:rsidR="003C61DB" w:rsidRPr="00945991" w:rsidRDefault="003C61DB" w:rsidP="003C61DB">
      <w:pPr>
        <w:pStyle w:val="Paragrafi"/>
      </w:pPr>
      <w:r w:rsidRPr="00945991">
        <w:t>a) Shkronja “c” riformulohet, si më poshtë vijon:</w:t>
      </w:r>
    </w:p>
    <w:p w:rsidR="003C61DB" w:rsidRPr="00945991" w:rsidRDefault="003C61DB" w:rsidP="003C61DB">
      <w:pPr>
        <w:pStyle w:val="Paragrafi"/>
      </w:pPr>
      <w:r w:rsidRPr="00945991">
        <w:t>“c) jetimët, të cilët nuk janë në institucione;”.</w:t>
      </w:r>
    </w:p>
    <w:p w:rsidR="003C61DB" w:rsidRPr="00945991" w:rsidRDefault="003C61DB" w:rsidP="003C61DB">
      <w:pPr>
        <w:pStyle w:val="Paragrafi"/>
      </w:pPr>
      <w:r w:rsidRPr="00945991">
        <w:t>b)  Pas shkronjës “d” shtohet shkronja “dh”, me këtë përmbajtje:</w:t>
      </w:r>
    </w:p>
    <w:p w:rsidR="003C61DB" w:rsidRPr="00945991" w:rsidRDefault="003C61DB" w:rsidP="003C61DB">
      <w:pPr>
        <w:pStyle w:val="Paragrafi"/>
      </w:pPr>
      <w:r>
        <w:t>“dh)</w:t>
      </w:r>
      <w:r w:rsidRPr="00945991">
        <w:t xml:space="preserve"> Viktimat e dhunës në marrëdhëniet familjare, për periudhën e vlefshmërisë së urdhrit të mbrojtjes ose të urdhrit të menjëhershëm të mbrojtjes.”.</w:t>
      </w:r>
    </w:p>
    <w:p w:rsidR="003C61DB" w:rsidRPr="00945991" w:rsidRDefault="003C61DB" w:rsidP="003C61DB">
      <w:pPr>
        <w:pStyle w:val="Paragrafi"/>
      </w:pPr>
      <w:r w:rsidRPr="00945991">
        <w:t>2.  Në fund të par</w:t>
      </w:r>
      <w:r>
        <w:t>agrafit të parë</w:t>
      </w:r>
      <w:r w:rsidRPr="00945991">
        <w:t xml:space="preserve"> të pikës 2, shtohen fjalët “… duke deklaruar edhe personin madhor, që do të administrojë paratë.”.</w:t>
      </w:r>
    </w:p>
    <w:p w:rsidR="003C61DB" w:rsidRPr="00945991" w:rsidRDefault="003C61DB" w:rsidP="003C61DB">
      <w:pPr>
        <w:pStyle w:val="Paragrafi"/>
      </w:pPr>
      <w:r w:rsidRPr="00945991">
        <w:t>3. Pas pikës 2 shtohet pika 2/1, me këtë përmbajtje:</w:t>
      </w:r>
    </w:p>
    <w:p w:rsidR="003C61DB" w:rsidRPr="00945991" w:rsidRDefault="003C61DB" w:rsidP="003C61DB">
      <w:pPr>
        <w:pStyle w:val="Paragrafi"/>
      </w:pPr>
      <w:r>
        <w:t>“2/1. Kërkesa sipas pikës 2</w:t>
      </w:r>
      <w:r w:rsidRPr="00945991">
        <w:t xml:space="preserve"> të këtij vendimi, plotësohet nga kryetari i familjes dhe bashkëshortja, kur ata janë në proces zgjidhjeje martese dhe për këtë proces nuk ka ende një vendim gjykate të formës së prerë.”.</w:t>
      </w:r>
    </w:p>
    <w:p w:rsidR="003C61DB" w:rsidRPr="00945991" w:rsidRDefault="003C61DB" w:rsidP="003C61DB">
      <w:pPr>
        <w:pStyle w:val="Paragrafi"/>
      </w:pPr>
      <w:r w:rsidRPr="00945991">
        <w:t>4. Në fund të pikës 6, shtohen fjalët “… vërtetimin e gjykatës, që kryetari i familjes dhe bashkëshortja janë në proces zgjidhjeje martese .”.</w:t>
      </w:r>
    </w:p>
    <w:p w:rsidR="003C61DB" w:rsidRPr="00945991" w:rsidRDefault="003C61DB" w:rsidP="003C61DB">
      <w:pPr>
        <w:pStyle w:val="Paragrafi"/>
      </w:pPr>
      <w:r w:rsidRPr="00945991">
        <w:t>5. Në pikën 7, fjalët “... e moshës 18-25 vjeç …” zëvendësohen me “… që nuk janë në institucione ...”.</w:t>
      </w:r>
    </w:p>
    <w:p w:rsidR="003C61DB" w:rsidRPr="00945991" w:rsidRDefault="003C61DB" w:rsidP="003C61DB">
      <w:pPr>
        <w:pStyle w:val="Paragrafi"/>
      </w:pPr>
      <w:r w:rsidRPr="00945991">
        <w:t>6. Pas pikës 7/1 shtohet pika 7/2, me këtë përmbajtje:</w:t>
      </w:r>
    </w:p>
    <w:p w:rsidR="003C61DB" w:rsidRPr="00945991" w:rsidRDefault="003C61DB" w:rsidP="003C61DB">
      <w:pPr>
        <w:pStyle w:val="Paragrafi"/>
      </w:pPr>
      <w:r>
        <w:t>“7/2</w:t>
      </w:r>
      <w:r w:rsidRPr="00945991">
        <w:t>.Viktima e dhunës në marrëdhëniet familjare paraqet dokumentacionin e mëposhtëm:</w:t>
      </w:r>
    </w:p>
    <w:p w:rsidR="003C61DB" w:rsidRDefault="003C61DB" w:rsidP="003C61DB">
      <w:pPr>
        <w:pStyle w:val="Paragrafi"/>
      </w:pPr>
      <w:r>
        <w:t xml:space="preserve">a)  </w:t>
      </w:r>
      <w:r w:rsidRPr="00945991">
        <w:t>Kopje t</w:t>
      </w:r>
      <w:r>
        <w:t>ë noterizuar të letërnjoftimit;</w:t>
      </w:r>
    </w:p>
    <w:p w:rsidR="003C61DB" w:rsidRDefault="003C61DB" w:rsidP="003C61DB">
      <w:pPr>
        <w:pStyle w:val="Paragrafi"/>
      </w:pPr>
      <w:r>
        <w:t xml:space="preserve">b) </w:t>
      </w:r>
      <w:r w:rsidRPr="00945991">
        <w:t>Kopje të noterizuar të vendimit të gjykatës, për lëshimin e urdhrit të mbrojtjes ose urdhrit të</w:t>
      </w:r>
      <w:r>
        <w:t xml:space="preserve"> menjëhershëm të mbrojtjes.”.</w:t>
      </w:r>
    </w:p>
    <w:p w:rsidR="003C61DB" w:rsidRPr="00945991" w:rsidRDefault="003C61DB" w:rsidP="003C61DB">
      <w:pPr>
        <w:pStyle w:val="Paragrafi"/>
      </w:pPr>
      <w:r w:rsidRPr="00945991">
        <w:t>7. Pas pikës 18/1 shtohen pikat 18/2, 18/3, 18/4 e 18/5,  me këtë përmbajtje:</w:t>
      </w:r>
    </w:p>
    <w:p w:rsidR="003C61DB" w:rsidRDefault="003C61DB" w:rsidP="003C61DB">
      <w:pPr>
        <w:pStyle w:val="Paragrafi"/>
      </w:pPr>
      <w:r>
        <w:t>“18.2</w:t>
      </w:r>
      <w:r w:rsidRPr="00945991">
        <w:t xml:space="preserve"> Masa e ndihmës ekonomike për viktimat e dhunës </w:t>
      </w:r>
      <w:r>
        <w:t xml:space="preserve"> </w:t>
      </w:r>
      <w:r w:rsidRPr="00945991">
        <w:t xml:space="preserve">në </w:t>
      </w:r>
      <w:r>
        <w:t xml:space="preserve"> </w:t>
      </w:r>
      <w:r w:rsidRPr="00945991">
        <w:t xml:space="preserve">marrëdhëniet </w:t>
      </w:r>
      <w:r>
        <w:t xml:space="preserve"> </w:t>
      </w:r>
      <w:r w:rsidRPr="00945991">
        <w:t xml:space="preserve">familjare është </w:t>
      </w:r>
    </w:p>
    <w:p w:rsidR="003C61DB" w:rsidRPr="00945991" w:rsidRDefault="003C61DB" w:rsidP="003C61DB">
      <w:pPr>
        <w:pStyle w:val="Paragrafi"/>
        <w:ind w:firstLine="0"/>
      </w:pPr>
      <w:r w:rsidRPr="00945991">
        <w:t>3 000 (tre mijë) lekë në muaj. Kjo ndihmë ekonomike përfitohet gjatë periudhës së vlefshmërisë së urdhrit të mbrojtjes ose urdhrit të menjëhershëm të mbrojtjes, të përcaktuar në vendimin e gjykatës.</w:t>
      </w:r>
    </w:p>
    <w:p w:rsidR="003C61DB" w:rsidRPr="00945991" w:rsidRDefault="003C61DB" w:rsidP="003C61DB">
      <w:pPr>
        <w:pStyle w:val="Paragrafi"/>
      </w:pPr>
      <w:r>
        <w:t> 18.3</w:t>
      </w:r>
      <w:r w:rsidRPr="00945991">
        <w:t xml:space="preserve"> Për anëtarin e familjes në nevojë, që është person me aftësi të kufizuara, invalid pune, nuk i llogaritet masë ndihme ekonomike në strukturën e masës së ndihmës ekonomike për familjen.</w:t>
      </w:r>
    </w:p>
    <w:p w:rsidR="003C61DB" w:rsidRPr="00945991" w:rsidRDefault="003C61DB" w:rsidP="003C61DB">
      <w:pPr>
        <w:pStyle w:val="Paragrafi"/>
      </w:pPr>
      <w:r>
        <w:t>18.4</w:t>
      </w:r>
      <w:r w:rsidRPr="00945991">
        <w:t xml:space="preserve"> Familjes, së cilës nuk i llogaritet masa e ndihmës ekonomike si kryefami</w:t>
      </w:r>
      <w:r>
        <w:t>ljar, sipas pikës 18.3</w:t>
      </w:r>
      <w:r w:rsidRPr="00945991">
        <w:t xml:space="preserve"> të këtij vendimi, dhe në përbërjen e strukturës së re, për efekt të llogaritjes së masës së ndihmës ekonomike, mbetet vetëm një anëtar, masa e ndihmës ekonomike për këtë të fundit është ajo e llogaritur për këtë anëtar, pavarës</w:t>
      </w:r>
      <w:r>
        <w:t>isht nga përcaktimet e pikës 23</w:t>
      </w:r>
      <w:r w:rsidRPr="00945991">
        <w:t xml:space="preserve"> të këtij vendimi.</w:t>
      </w:r>
    </w:p>
    <w:p w:rsidR="003C61DB" w:rsidRPr="00945991" w:rsidRDefault="003C61DB" w:rsidP="003C61DB">
      <w:pPr>
        <w:pStyle w:val="Paragrafi"/>
      </w:pPr>
      <w:r>
        <w:t>18.5</w:t>
      </w:r>
      <w:r w:rsidRPr="00945991">
        <w:t xml:space="preserve"> Për kryetarin e familjes dhe bashkëshorten, të cilët janë në proces zgjidhjeje martese, proces për të cilin nuk ka ende një vendim gjykate të formës së prerë, masa e ndihmës ekonomike për secilin prej tyre është 2 600 (dy mijë e gjashtëqind lekë) në muaj. Kësaj mase i shtohet masa e ndihmës ekonomike për anëtarët e familjes, që jetojnë bashkë me të,</w:t>
      </w:r>
      <w:r>
        <w:t xml:space="preserve"> sipas përcaktimeve të pikës 23</w:t>
      </w:r>
      <w:r w:rsidRPr="00945991">
        <w:t xml:space="preserve"> të këtij vendimi.”.</w:t>
      </w:r>
    </w:p>
    <w:p w:rsidR="003C61DB" w:rsidRDefault="003C61DB" w:rsidP="003C61DB">
      <w:pPr>
        <w:pStyle w:val="Paragrafi"/>
      </w:pPr>
      <w:r w:rsidRPr="00945991">
        <w:t>8. Pika 19 ndryshohet, si më poshtë vijon:</w:t>
      </w:r>
    </w:p>
    <w:p w:rsidR="003C61DB" w:rsidRPr="00945991" w:rsidRDefault="003C61DB" w:rsidP="003C61DB">
      <w:pPr>
        <w:pStyle w:val="Paragrafi"/>
      </w:pPr>
      <w:r w:rsidRPr="00945991">
        <w:lastRenderedPageBreak/>
        <w:t>“19.</w:t>
      </w:r>
      <w:r>
        <w:t xml:space="preserve"> </w:t>
      </w:r>
      <w:r w:rsidRPr="00945991">
        <w:t>Masa e plotë e ndihmës ekonomike, pavarësisht nga përbërja e familjes, nuk mund të jetë më e lartë se 8 000 (tetë mijë) lekë në muaj.”.</w:t>
      </w:r>
    </w:p>
    <w:p w:rsidR="003C61DB" w:rsidRPr="00945991" w:rsidRDefault="003C61DB" w:rsidP="003C61DB">
      <w:pPr>
        <w:pStyle w:val="Paragrafi"/>
      </w:pPr>
      <w:r w:rsidRPr="00945991">
        <w:t xml:space="preserve">9. Modulari </w:t>
      </w:r>
      <w:r>
        <w:t xml:space="preserve">nr. </w:t>
      </w:r>
      <w:r w:rsidRPr="00945991">
        <w:t>2, bashkëlidhur vendimit, zëvendësohet sipas formatit, që i bashkëlidhet këtij vendimi dhe është pjesë përbërëse e tij.</w:t>
      </w:r>
    </w:p>
    <w:p w:rsidR="003C61DB" w:rsidRPr="00945991" w:rsidRDefault="003C61DB" w:rsidP="003C61DB">
      <w:pPr>
        <w:pStyle w:val="Paragrafi"/>
      </w:pPr>
      <w:r w:rsidRPr="00945991">
        <w:t>10. Efektet financiare, që rrjedhin nga zbatimi i këtij vendimi, të përballohen nga fondet e miratuara për vitin 2012, për Ministrinë e Punës, Çështjeve Sociale dhe Shanseve të Barabarta.</w:t>
      </w:r>
    </w:p>
    <w:p w:rsidR="003C61DB" w:rsidRPr="00945991" w:rsidRDefault="003C61DB" w:rsidP="003C61DB">
      <w:pPr>
        <w:pStyle w:val="Paragrafi"/>
      </w:pPr>
      <w:r w:rsidRPr="00945991">
        <w:t>11. Ngarkohen Ministria e Punës, Çështjeve Sociale dhe Shanseve të Barabarta dhe njësitë e qeverisjes vendore (bashki/komuna) për zbatimin e këtij vendimi.</w:t>
      </w:r>
    </w:p>
    <w:p w:rsidR="003C61DB" w:rsidRPr="00945991" w:rsidRDefault="003C61DB" w:rsidP="003C61DB">
      <w:pPr>
        <w:pStyle w:val="Paragrafi"/>
      </w:pPr>
      <w:r w:rsidRPr="00945991">
        <w:t>Ky ven</w:t>
      </w:r>
      <w:r>
        <w:t>dim hyn në fuqi pas botimit në Fletoren Zyrtare</w:t>
      </w:r>
      <w:r w:rsidRPr="00945991">
        <w:t xml:space="preserve"> dhe i shtrin efektet financiare nga data 1 shkurt 2012.</w:t>
      </w:r>
    </w:p>
    <w:p w:rsidR="003C61DB" w:rsidRDefault="003C61DB" w:rsidP="003C61DB">
      <w:pPr>
        <w:pStyle w:val="Autoriteti"/>
        <w:keepNext w:val="0"/>
      </w:pPr>
      <w:r w:rsidRPr="006F7DFD">
        <w:rPr>
          <w:sz w:val="12"/>
        </w:rPr>
        <w:br/>
      </w:r>
      <w:r>
        <w:t>Kryeministri</w:t>
      </w:r>
    </w:p>
    <w:p w:rsidR="00477590" w:rsidRDefault="003C61DB" w:rsidP="005D3050">
      <w:pPr>
        <w:pStyle w:val="AutoritetiEmer"/>
      </w:pPr>
      <w:r>
        <w:t xml:space="preserve">Sali </w:t>
      </w:r>
      <w:r w:rsidRPr="005D3050">
        <w:t>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C61DB"/>
    <w:rsid w:val="000257D4"/>
    <w:rsid w:val="000277EF"/>
    <w:rsid w:val="000C2ABA"/>
    <w:rsid w:val="00142F5D"/>
    <w:rsid w:val="001D4B57"/>
    <w:rsid w:val="003C61DB"/>
    <w:rsid w:val="00443285"/>
    <w:rsid w:val="00477590"/>
    <w:rsid w:val="004A533F"/>
    <w:rsid w:val="005D3050"/>
    <w:rsid w:val="00753B45"/>
    <w:rsid w:val="007F6793"/>
    <w:rsid w:val="00802AED"/>
    <w:rsid w:val="008759F1"/>
    <w:rsid w:val="008A6BB5"/>
    <w:rsid w:val="00946BB9"/>
    <w:rsid w:val="009E2982"/>
    <w:rsid w:val="00A020A7"/>
    <w:rsid w:val="00A2352B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FC7C168-755E-4431-8540-B9BCC95A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1DB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3C61DB"/>
    <w:rPr>
      <w:rFonts w:ascii="CG Times" w:eastAsia="Times New Roman" w:hAnsi="CG Times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3C61DB"/>
    <w:rPr>
      <w:rFonts w:ascii="CG Times" w:eastAsia="Times New Roman" w:hAnsi="CG Times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3C61DB"/>
    <w:rPr>
      <w:rFonts w:ascii="CG Times" w:eastAsia="Times New Roman" w:hAnsi="CG Times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3C61DB"/>
    <w:rPr>
      <w:rFonts w:ascii="CG Times" w:eastAsia="Times New Roman" w:hAnsi="CG Times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3C61DB"/>
    <w:rPr>
      <w:rFonts w:ascii="CG Times" w:eastAsia="Times New Roman" w:hAnsi="CG Times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2019-03-18T14:13:00Z</dcterms:created>
  <dcterms:modified xsi:type="dcterms:W3CDTF">2019-03-18T14:13:00Z</dcterms:modified>
</cp:coreProperties>
</file>