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AFD" w:rsidRPr="00356FF0" w:rsidRDefault="00056AFD" w:rsidP="00056AFD">
      <w:pPr>
        <w:pStyle w:val="Akti"/>
        <w:rPr>
          <w:lang w:val="sq-AL"/>
        </w:rPr>
      </w:pPr>
      <w:bookmarkStart w:id="0" w:name="_GoBack"/>
      <w:bookmarkEnd w:id="0"/>
      <w:r w:rsidRPr="00356FF0">
        <w:rPr>
          <w:lang w:val="sq-AL"/>
        </w:rPr>
        <w:t>VENDIM</w:t>
      </w:r>
    </w:p>
    <w:p w:rsidR="00056AFD" w:rsidRPr="00356FF0" w:rsidRDefault="00056AFD" w:rsidP="00056AFD">
      <w:pPr>
        <w:pStyle w:val="NumriData"/>
        <w:rPr>
          <w:lang w:val="sq-AL"/>
        </w:rPr>
      </w:pPr>
      <w:r>
        <w:rPr>
          <w:lang w:val="sq-AL"/>
        </w:rPr>
        <w:t>Nr.42</w:t>
      </w:r>
      <w:r w:rsidRPr="00356FF0">
        <w:rPr>
          <w:lang w:val="sq-AL"/>
        </w:rPr>
        <w:t>, datë 18.1.2012</w:t>
      </w:r>
    </w:p>
    <w:p w:rsidR="00056AFD" w:rsidRPr="00356FF0" w:rsidRDefault="00056AFD" w:rsidP="00056AFD">
      <w:pPr>
        <w:pStyle w:val="Paragrafi"/>
        <w:rPr>
          <w:lang w:val="sq-AL"/>
        </w:rPr>
      </w:pPr>
    </w:p>
    <w:p w:rsidR="00056AFD" w:rsidRPr="00356FF0" w:rsidRDefault="00056AFD" w:rsidP="00056AFD">
      <w:pPr>
        <w:pStyle w:val="Titulli"/>
        <w:rPr>
          <w:lang w:val="sq-AL"/>
        </w:rPr>
      </w:pPr>
      <w:r w:rsidRPr="00356FF0">
        <w:rPr>
          <w:lang w:val="sq-AL"/>
        </w:rPr>
        <w:t>PËR MIRATIMIN E PROJEKTIT PILOT PËR MARRJEN E MASAVE PËR NXITJEN E TË NXËNIT, TË VIJUESHMËRISË DHE TË PËRPARIMIT TË NXËNËSVE ROMË DHE EGJIPTIANË TË SHKOLLËS 9-VJEÇARE “NAIM FRASHËRI”, KORÇË, PËR VITIN SHKOLLOR 2011-2012</w:t>
      </w:r>
    </w:p>
    <w:p w:rsidR="00056AFD" w:rsidRPr="00356FF0" w:rsidRDefault="00056AFD" w:rsidP="00056AFD">
      <w:pPr>
        <w:pStyle w:val="Paragrafi"/>
        <w:rPr>
          <w:lang w:val="sq-AL"/>
        </w:rPr>
      </w:pPr>
    </w:p>
    <w:p w:rsidR="00056AFD" w:rsidRPr="00356FF0" w:rsidRDefault="00056AFD" w:rsidP="00056AFD">
      <w:pPr>
        <w:pStyle w:val="Paragrafi"/>
        <w:rPr>
          <w:lang w:val="sq-AL"/>
        </w:rPr>
      </w:pPr>
      <w:r w:rsidRPr="00356FF0">
        <w:rPr>
          <w:lang w:val="sq-AL"/>
        </w:rPr>
        <w:t>Në mbështetje të nenit 100 të Kushtetutës, të nenit 63 të ligjit nr.7952, datë 21.6.1995 “Për sistemin arsimor parauniversitar”, të ndryshuar, të ligjit nr.9936, datë 26.6.2008 “Për menaxhimin e sistemit buxhetor në Republikën e Shqipërisë” dhe të ligjit nr.10 487, datë 5.12.2011 “Për buxhetin e vitit 2012”, me propozimin e Ministrit të Arsimit dhe Shkencës, Këshilli i Ministrave</w:t>
      </w:r>
    </w:p>
    <w:p w:rsidR="00056AFD" w:rsidRPr="00356FF0" w:rsidRDefault="00056AFD" w:rsidP="00056AFD">
      <w:pPr>
        <w:pStyle w:val="Paragrafi"/>
        <w:rPr>
          <w:lang w:val="sq-AL"/>
        </w:rPr>
      </w:pPr>
    </w:p>
    <w:p w:rsidR="00056AFD" w:rsidRPr="00356FF0" w:rsidRDefault="00056AFD" w:rsidP="00056AFD">
      <w:pPr>
        <w:pStyle w:val="VENDOSI"/>
        <w:rPr>
          <w:lang w:val="sq-AL"/>
        </w:rPr>
      </w:pPr>
      <w:r w:rsidRPr="00356FF0">
        <w:rPr>
          <w:lang w:val="sq-AL"/>
        </w:rPr>
        <w:t>VENDOSI:</w:t>
      </w:r>
    </w:p>
    <w:p w:rsidR="00056AFD" w:rsidRPr="00356FF0" w:rsidRDefault="00056AFD" w:rsidP="00056AFD">
      <w:pPr>
        <w:pStyle w:val="Paragrafi"/>
        <w:rPr>
          <w:lang w:val="sq-AL"/>
        </w:rPr>
      </w:pPr>
    </w:p>
    <w:p w:rsidR="00056AFD" w:rsidRPr="00356FF0" w:rsidRDefault="00056AFD" w:rsidP="00056AFD">
      <w:pPr>
        <w:pStyle w:val="Paragrafi"/>
        <w:rPr>
          <w:lang w:val="sq-AL"/>
        </w:rPr>
      </w:pPr>
      <w:r w:rsidRPr="00356FF0">
        <w:rPr>
          <w:lang w:val="sq-AL"/>
        </w:rPr>
        <w:t>1. Dhënien nga Ministria e Arsimit dhe Shkencës, të 335 (treqind e tridhjetë e pesë) bursave/kuotave ushqimore për nxënësit romë dhe egjiptianë të shkollës 9-vjeçare “Naim Frashëri”, Korçë, për vitin shkollor 2011-2012.</w:t>
      </w:r>
    </w:p>
    <w:p w:rsidR="00056AFD" w:rsidRPr="00356FF0" w:rsidRDefault="00056AFD" w:rsidP="00056AFD">
      <w:pPr>
        <w:pStyle w:val="Paragrafi"/>
        <w:rPr>
          <w:lang w:val="sq-AL"/>
        </w:rPr>
      </w:pPr>
      <w:r w:rsidRPr="00356FF0">
        <w:rPr>
          <w:lang w:val="sq-AL"/>
        </w:rPr>
        <w:t>2. Vlera e bursës/kuotës ushqimore ditore është 72.3 (shtatëdhjetë e dy pikë tre) lekë në ditë për nxënës, për mbulimin e kostos ushqimore. Vlera e bursës/kuotës ushqimore do t’u ofrohet nxënësve në mjediset e shkollës në formën e shërbimit ushqimor ditor të paketuar për çdo nxënës, sipas pasqyrës nr.1 që i bashkëlidhet këtij vendimi.</w:t>
      </w:r>
    </w:p>
    <w:p w:rsidR="00056AFD" w:rsidRPr="00356FF0" w:rsidRDefault="00056AFD" w:rsidP="00056AFD">
      <w:pPr>
        <w:pStyle w:val="Paragrafi"/>
        <w:rPr>
          <w:lang w:val="sq-AL"/>
        </w:rPr>
      </w:pPr>
      <w:r w:rsidRPr="00356FF0">
        <w:rPr>
          <w:lang w:val="sq-AL"/>
        </w:rPr>
        <w:t xml:space="preserve">3. Drejtoria Arsimore Rajonale, Korçë, në fillim të vitit akademik duhet të dërgojë pranë njësisë së qeverisjes vendore, bashkia Korçë, listën emërore të nxënësve romë dhe egjiptianë, përfitues të bursës/kuotës ushqimore, të detajuar nga klasa e parë deri në klasën e nëntë. Një kopje e listës emërore të nxënësve të trajtuar me bursë/kuotë ushqimore dërgohet </w:t>
      </w:r>
      <w:r>
        <w:rPr>
          <w:lang w:val="sq-AL"/>
        </w:rPr>
        <w:t xml:space="preserve">dhe </w:t>
      </w:r>
      <w:r w:rsidRPr="00356FF0">
        <w:rPr>
          <w:lang w:val="sq-AL"/>
        </w:rPr>
        <w:t>në Ministrinë e Arsimit dhe Shkencës.</w:t>
      </w:r>
    </w:p>
    <w:p w:rsidR="00056AFD" w:rsidRPr="00356FF0" w:rsidRDefault="00056AFD" w:rsidP="00056AFD">
      <w:pPr>
        <w:pStyle w:val="Paragrafi"/>
        <w:rPr>
          <w:lang w:val="sq-AL"/>
        </w:rPr>
      </w:pPr>
      <w:r w:rsidRPr="00356FF0">
        <w:rPr>
          <w:lang w:val="sq-AL"/>
        </w:rPr>
        <w:t>4. Fondet publike për mbulimin e shpenzimeve për bursat/kuotat ushqimore rialokohen nga Ministria e Arsimit dhe Shkencës në Drejtorinë Arsimore Rajonale, Korçë dhe administrohen nga kjo drejtori.</w:t>
      </w:r>
    </w:p>
    <w:p w:rsidR="00056AFD" w:rsidRPr="00356FF0" w:rsidRDefault="00056AFD" w:rsidP="00056AFD">
      <w:pPr>
        <w:pStyle w:val="Paragrafi"/>
        <w:rPr>
          <w:lang w:val="sq-AL"/>
        </w:rPr>
      </w:pPr>
      <w:r w:rsidRPr="00356FF0">
        <w:rPr>
          <w:lang w:val="sq-AL"/>
        </w:rPr>
        <w:t>5. Drejtoria Arsimore Rajonale, Korçë dhe drejtoria e shkollës “Naim Frashëri”, Korçë, organizojnë aktivitete ekstrakurrikulare, me qëllim nxitjen e të nxënit, të vijueshmërisë dhe të përparimit të nxënësve romë dhe egjiptianë të shkollës 9-vjeçare “Naim Frashëri”, Korçë. Këto aktivitete organizohen në përputhje me udhëzimin nr.21, datë</w:t>
      </w:r>
      <w:r>
        <w:rPr>
          <w:lang w:val="sq-AL"/>
        </w:rPr>
        <w:t xml:space="preserve"> 23.7.2010</w:t>
      </w:r>
      <w:r w:rsidRPr="00356FF0">
        <w:rPr>
          <w:lang w:val="sq-AL"/>
        </w:rPr>
        <w:t xml:space="preserve"> të Ministrit të Arsimit dhe Shkencës “Për normat e punës mësimore-edukative dhe numrin e nxënësve për klasë në arsimin parauniversitar”.</w:t>
      </w:r>
    </w:p>
    <w:p w:rsidR="00056AFD" w:rsidRPr="00356FF0" w:rsidRDefault="00056AFD" w:rsidP="00056AFD">
      <w:pPr>
        <w:pStyle w:val="Paragrafi"/>
        <w:rPr>
          <w:lang w:val="sq-AL"/>
        </w:rPr>
      </w:pPr>
      <w:r w:rsidRPr="00356FF0">
        <w:rPr>
          <w:lang w:val="sq-AL"/>
        </w:rPr>
        <w:t>6. Efektet financiare të mbulohen nga buxheti vjetor i miratuar për Ministrinë e Arsimit dhe Shkencës në programin buxhetor të arsimit 9-vjeçar.</w:t>
      </w:r>
    </w:p>
    <w:p w:rsidR="00056AFD" w:rsidRPr="00356FF0" w:rsidRDefault="00056AFD" w:rsidP="00056AFD">
      <w:pPr>
        <w:pStyle w:val="Paragrafi"/>
        <w:rPr>
          <w:lang w:val="sq-AL"/>
        </w:rPr>
      </w:pPr>
      <w:r w:rsidRPr="00356FF0">
        <w:rPr>
          <w:lang w:val="sq-AL"/>
        </w:rPr>
        <w:t>7. Ngarkohen Ministria e Arsimit dhe Shkencës, Ministria e Financave dhe Dre</w:t>
      </w:r>
      <w:r>
        <w:rPr>
          <w:lang w:val="sq-AL"/>
        </w:rPr>
        <w:t>jtoria Arsimore Rajonale, Korçë</w:t>
      </w:r>
      <w:r w:rsidRPr="00356FF0">
        <w:rPr>
          <w:lang w:val="sq-AL"/>
        </w:rPr>
        <w:t xml:space="preserve"> për zbatimin e këtij vendimi.</w:t>
      </w:r>
    </w:p>
    <w:p w:rsidR="00056AFD" w:rsidRPr="00356FF0" w:rsidRDefault="00056AFD" w:rsidP="00056AFD">
      <w:pPr>
        <w:pStyle w:val="Paragrafi"/>
        <w:rPr>
          <w:lang w:val="sq-AL"/>
        </w:rPr>
      </w:pPr>
      <w:r w:rsidRPr="00356FF0">
        <w:rPr>
          <w:lang w:val="sq-AL"/>
        </w:rPr>
        <w:t>Ky vendim hyn në fuqi pas botimit në Fletoren Zyrtare.</w:t>
      </w:r>
    </w:p>
    <w:p w:rsidR="00056AFD" w:rsidRPr="00356FF0" w:rsidRDefault="00056AFD" w:rsidP="00056AFD">
      <w:pPr>
        <w:pStyle w:val="Autoriteti"/>
        <w:rPr>
          <w:lang w:val="sq-AL"/>
        </w:rPr>
      </w:pPr>
      <w:r w:rsidRPr="00F164B7">
        <w:rPr>
          <w:sz w:val="2"/>
          <w:lang w:val="sq-AL"/>
        </w:rPr>
        <w:t> </w:t>
      </w:r>
      <w:r w:rsidRPr="00356FF0">
        <w:rPr>
          <w:lang w:val="sq-AL"/>
        </w:rPr>
        <w:br/>
      </w:r>
      <w:r w:rsidRPr="00356FF0">
        <w:rPr>
          <w:rStyle w:val="AutoritetiChar"/>
          <w:b/>
          <w:lang w:val="sq-AL"/>
        </w:rPr>
        <w:t xml:space="preserve"> </w:t>
      </w:r>
      <w:r w:rsidRPr="00356FF0">
        <w:rPr>
          <w:lang w:val="sq-AL"/>
        </w:rPr>
        <w:t>KRYEMINISTRI</w:t>
      </w:r>
    </w:p>
    <w:p w:rsidR="00056AFD" w:rsidRPr="00356FF0" w:rsidRDefault="00056AFD" w:rsidP="00056AFD">
      <w:pPr>
        <w:pStyle w:val="AutoritetiEmer"/>
        <w:rPr>
          <w:lang w:val="sq-AL"/>
        </w:rPr>
      </w:pPr>
      <w:r w:rsidRPr="00356FF0">
        <w:rPr>
          <w:lang w:val="sq-AL"/>
        </w:rPr>
        <w:t>Sali Berisha </w:t>
      </w:r>
    </w:p>
    <w:sectPr w:rsidR="00056AFD" w:rsidRPr="00356FF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56AFD"/>
    <w:rsid w:val="000277EF"/>
    <w:rsid w:val="00056AFD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252F4"/>
    <w:rsid w:val="00AD7F1E"/>
    <w:rsid w:val="00B14254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FC1DCD6-8135-46F3-B20B-25BEA148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AktiChar">
    <w:name w:val="Akti Char"/>
    <w:basedOn w:val="DefaultParagraphFont"/>
    <w:link w:val="Akti"/>
    <w:rsid w:val="00056AFD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  <w:style w:type="character" w:customStyle="1" w:styleId="NumriDataChar">
    <w:name w:val="Numri_Data Char"/>
    <w:basedOn w:val="DefaultParagraphFont"/>
    <w:link w:val="NumriData"/>
    <w:locked/>
    <w:rsid w:val="00056AFD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056AFD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056AF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056AF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2019-03-18T14:09:00Z</dcterms:created>
  <dcterms:modified xsi:type="dcterms:W3CDTF">2019-03-18T14:09:00Z</dcterms:modified>
</cp:coreProperties>
</file>