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568" w:rsidRPr="00DB53B5" w:rsidRDefault="00D03568" w:rsidP="00D03568">
      <w:pPr>
        <w:pStyle w:val="Akti"/>
        <w:rPr>
          <w:lang w:val="sq-AL"/>
        </w:rPr>
      </w:pPr>
      <w:bookmarkStart w:id="0" w:name="_GoBack"/>
      <w:bookmarkEnd w:id="0"/>
      <w:r w:rsidRPr="00DB53B5">
        <w:rPr>
          <w:lang w:val="sq-AL"/>
        </w:rPr>
        <w:t>Vendim</w:t>
      </w:r>
    </w:p>
    <w:p w:rsidR="00D03568" w:rsidRPr="00DB53B5" w:rsidRDefault="00D03568" w:rsidP="00D03568">
      <w:pPr>
        <w:pStyle w:val="NumriData"/>
        <w:rPr>
          <w:lang w:val="sq-AL"/>
        </w:rPr>
      </w:pPr>
      <w:r w:rsidRPr="00DB53B5">
        <w:rPr>
          <w:lang w:val="sq-AL"/>
        </w:rPr>
        <w:t>Nr. 140, datë 22.2.2012</w:t>
      </w:r>
    </w:p>
    <w:p w:rsidR="00D03568" w:rsidRPr="00DB53B5" w:rsidRDefault="00D03568" w:rsidP="00D03568">
      <w:pPr>
        <w:pStyle w:val="Paragrafi"/>
        <w:rPr>
          <w:lang w:val="sq-AL"/>
        </w:rPr>
      </w:pPr>
    </w:p>
    <w:p w:rsidR="00D03568" w:rsidRPr="00DB53B5" w:rsidRDefault="00D03568" w:rsidP="00D03568">
      <w:pPr>
        <w:pStyle w:val="Titulli"/>
        <w:rPr>
          <w:lang w:val="sq-AL"/>
        </w:rPr>
      </w:pPr>
      <w:r w:rsidRPr="00DB53B5">
        <w:rPr>
          <w:lang w:val="sq-AL"/>
        </w:rPr>
        <w:t>Për disa shtesa në v</w:t>
      </w:r>
      <w:r>
        <w:rPr>
          <w:lang w:val="sq-AL"/>
        </w:rPr>
        <w:t>endimin nr. 480, datë 22.6.2011</w:t>
      </w:r>
      <w:r w:rsidRPr="00DB53B5">
        <w:rPr>
          <w:lang w:val="sq-AL"/>
        </w:rPr>
        <w:t xml:space="preserve"> të këshillit të ministrave “Për miratimin e rregullores model të planifikimit”</w:t>
      </w:r>
    </w:p>
    <w:p w:rsidR="00D03568" w:rsidRPr="00DB53B5" w:rsidRDefault="00D03568" w:rsidP="00D03568">
      <w:pPr>
        <w:pStyle w:val="Paragrafi"/>
        <w:rPr>
          <w:lang w:val="sq-AL"/>
        </w:rPr>
      </w:pPr>
    </w:p>
    <w:p w:rsidR="00D03568" w:rsidRPr="00DB53B5" w:rsidRDefault="00D03568" w:rsidP="00D03568">
      <w:pPr>
        <w:pStyle w:val="Paragrafi"/>
        <w:rPr>
          <w:lang w:val="sq-AL"/>
        </w:rPr>
      </w:pPr>
      <w:r w:rsidRPr="00DB53B5">
        <w:rPr>
          <w:lang w:val="sq-AL"/>
        </w:rPr>
        <w:t>Në mbështetje të nenit 10</w:t>
      </w:r>
      <w:r>
        <w:rPr>
          <w:lang w:val="sq-AL"/>
        </w:rPr>
        <w:t>0 të Kushtetutës dhe të pikës 6 të nenit 88</w:t>
      </w:r>
      <w:r w:rsidRPr="00DB53B5">
        <w:rPr>
          <w:lang w:val="sq-AL"/>
        </w:rPr>
        <w:t xml:space="preserve"> të ligjit nr. 10 119, datë 23.4.2009 “Për planifikimin e territorit”, të ndryshuar, me propozimin e Ministrit të Punëve Publike dhe Transportit, Këshilli i Ministrave</w:t>
      </w:r>
    </w:p>
    <w:p w:rsidR="00D03568" w:rsidRPr="00DB53B5" w:rsidRDefault="00D03568" w:rsidP="00D03568">
      <w:pPr>
        <w:pStyle w:val="Paragrafi"/>
        <w:rPr>
          <w:lang w:val="sq-AL"/>
        </w:rPr>
      </w:pPr>
    </w:p>
    <w:p w:rsidR="00D03568" w:rsidRPr="00DB53B5" w:rsidRDefault="00D03568" w:rsidP="00D03568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D03568" w:rsidRPr="00DB53B5" w:rsidRDefault="00D03568" w:rsidP="00D03568">
      <w:pPr>
        <w:pStyle w:val="Paragrafi"/>
        <w:rPr>
          <w:lang w:val="sq-AL"/>
        </w:rPr>
      </w:pPr>
    </w:p>
    <w:p w:rsidR="00D03568" w:rsidRPr="00DB53B5" w:rsidRDefault="00D03568" w:rsidP="00D03568">
      <w:pPr>
        <w:pStyle w:val="Paragrafi"/>
        <w:rPr>
          <w:lang w:val="sq-AL"/>
        </w:rPr>
      </w:pPr>
      <w:r w:rsidRPr="00DB53B5">
        <w:rPr>
          <w:lang w:val="sq-AL"/>
        </w:rPr>
        <w:t>Në shtojcën 1 “Rregullore model e planifikimit”, që i bashkëlidhet v</w:t>
      </w:r>
      <w:r>
        <w:rPr>
          <w:lang w:val="sq-AL"/>
        </w:rPr>
        <w:t>endimit nr. 480, datë 22.6.2011</w:t>
      </w:r>
      <w:r w:rsidRPr="00DB53B5">
        <w:rPr>
          <w:lang w:val="sq-AL"/>
        </w:rPr>
        <w:t xml:space="preserve"> të Këshillit të Ministrave, bëhen këto shtesa:</w:t>
      </w:r>
    </w:p>
    <w:p w:rsidR="00D03568" w:rsidRPr="00DB53B5" w:rsidRDefault="00D03568" w:rsidP="00D03568">
      <w:pPr>
        <w:pStyle w:val="Paragrafi"/>
        <w:rPr>
          <w:lang w:val="sq-AL"/>
        </w:rPr>
      </w:pPr>
      <w:r w:rsidRPr="00DB53B5">
        <w:rPr>
          <w:lang w:val="sq-AL"/>
        </w:rPr>
        <w:t>1. Në nenin 1, pas fjalëve “… duke shërbyer si instrumenti i vetëm …” shtohen fjalët “… me përjashtim të vendimeve të KRRTRSH-së, të cilat mbeten në fuqi sipas përcaktimeve në Rregulloren Uniforme të Kontrollit të Zhvillimit …”.</w:t>
      </w:r>
    </w:p>
    <w:p w:rsidR="00D03568" w:rsidRPr="00DB53B5" w:rsidRDefault="00D03568" w:rsidP="00D03568">
      <w:pPr>
        <w:pStyle w:val="Paragrafi"/>
        <w:rPr>
          <w:lang w:val="sq-AL"/>
        </w:rPr>
      </w:pPr>
      <w:r w:rsidRPr="00DB53B5">
        <w:rPr>
          <w:lang w:val="sq-AL"/>
        </w:rPr>
        <w:t>2. Pas nenit 5 shtohe</w:t>
      </w:r>
      <w:r>
        <w:rPr>
          <w:lang w:val="sq-AL"/>
        </w:rPr>
        <w:t>t neni 5/1, me këtë përmbajtje:</w:t>
      </w:r>
    </w:p>
    <w:p w:rsidR="00D03568" w:rsidRPr="00DB53B5" w:rsidRDefault="00D03568" w:rsidP="00D03568">
      <w:pPr>
        <w:pStyle w:val="NeniNr"/>
        <w:rPr>
          <w:lang w:val="sq-AL"/>
        </w:rPr>
      </w:pPr>
      <w:r w:rsidRPr="00DB53B5">
        <w:rPr>
          <w:lang w:val="sq-AL"/>
        </w:rPr>
        <w:t>“Neni 5/1</w:t>
      </w:r>
    </w:p>
    <w:p w:rsidR="00D03568" w:rsidRPr="00DB53B5" w:rsidRDefault="00D03568" w:rsidP="00D03568">
      <w:pPr>
        <w:pStyle w:val="NeniTitull"/>
        <w:rPr>
          <w:lang w:val="sq-AL"/>
        </w:rPr>
      </w:pPr>
      <w:r w:rsidRPr="00DB53B5">
        <w:rPr>
          <w:lang w:val="sq-AL"/>
        </w:rPr>
        <w:t>Zhvillimi i infrastrukturave publike në kushtet e zbatimit të rregullores model të planifikimit</w:t>
      </w:r>
    </w:p>
    <w:p w:rsidR="00D03568" w:rsidRPr="00DB53B5" w:rsidRDefault="00D03568" w:rsidP="00D03568">
      <w:pPr>
        <w:pStyle w:val="Paragrafi"/>
        <w:rPr>
          <w:lang w:val="sq-AL"/>
        </w:rPr>
      </w:pPr>
    </w:p>
    <w:p w:rsidR="00D03568" w:rsidRPr="00DB53B5" w:rsidRDefault="00D03568" w:rsidP="00D03568">
      <w:pPr>
        <w:pStyle w:val="Paragrafi"/>
        <w:rPr>
          <w:lang w:val="sq-AL"/>
        </w:rPr>
      </w:pPr>
      <w:r w:rsidRPr="00DB53B5">
        <w:rPr>
          <w:lang w:val="sq-AL"/>
        </w:rPr>
        <w:t>Pavarësisht nga sa përcaktohet në nenin 4 të kësaj rregulloreje, autoriteti vendor i planifikimit, subjekt i kësaj rregulloreje, jep leje zhvillimi në përputhje me procedurën e parashikuar në ligjin nr. 10 119, datë 23.4.2009 “Për planifikimin e territorit”, për projekte të rëndësishme të infrastrukturës publike sipas përcaktimeve të pikës 30 të nenit 3 të ligjit të sipërpërmendur, pa ndryshuar përdorimin ekzistues të tokës dhe/ose strukturave në të, të realizuara me investime, publike ose private, në zbatim të kushteve teknike të kërkuara sipas përcaktimit të legjislacionit të posaçëm në fuqi.”.</w:t>
      </w:r>
    </w:p>
    <w:p w:rsidR="00D03568" w:rsidRPr="00DB53B5" w:rsidRDefault="00D03568" w:rsidP="00D03568">
      <w:pPr>
        <w:pStyle w:val="Paragrafi"/>
        <w:rPr>
          <w:lang w:val="sq-AL"/>
        </w:rPr>
      </w:pPr>
      <w:r w:rsidRPr="00DB53B5">
        <w:rPr>
          <w:lang w:val="sq-AL"/>
        </w:rPr>
        <w:t>Ky vendim hyn në fuqi pas botimit në Fletoren Zyrtare.</w:t>
      </w:r>
    </w:p>
    <w:p w:rsidR="00D03568" w:rsidRPr="00DB53B5" w:rsidRDefault="00D03568" w:rsidP="00D03568">
      <w:pPr>
        <w:pStyle w:val="Paragrafi"/>
        <w:rPr>
          <w:lang w:val="sq-AL"/>
        </w:rPr>
      </w:pPr>
    </w:p>
    <w:p w:rsidR="00D03568" w:rsidRPr="00DB53B5" w:rsidRDefault="00D03568" w:rsidP="00D03568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477590" w:rsidRDefault="00D03568" w:rsidP="00D03568">
      <w:pPr>
        <w:pStyle w:val="AutoritetiEmer"/>
      </w:pPr>
      <w:r w:rsidRPr="00DB53B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03568"/>
    <w:rsid w:val="000257D4"/>
    <w:rsid w:val="000277EF"/>
    <w:rsid w:val="000C2ABA"/>
    <w:rsid w:val="001260E9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03568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43DB13-7EAB-4175-99A0-FD5CE9F8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568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uiPriority w:val="99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uiPriority w:val="99"/>
    <w:locked/>
    <w:rsid w:val="00D0356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D03568"/>
    <w:rPr>
      <w:rFonts w:ascii="CG Times" w:eastAsia="Times New Roman" w:hAnsi="CG Times" w:cs="Times New Roman"/>
      <w:sz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03568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03568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D03568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0356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