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BA7" w:rsidRPr="006822F6" w:rsidRDefault="000F4BA7" w:rsidP="000F4BA7">
      <w:pPr>
        <w:pStyle w:val="Akti"/>
        <w:rPr>
          <w:lang w:val="sq-AL"/>
        </w:rPr>
      </w:pPr>
      <w:bookmarkStart w:id="0" w:name="_GoBack"/>
      <w:bookmarkEnd w:id="0"/>
      <w:r w:rsidRPr="006822F6">
        <w:rPr>
          <w:lang w:val="sq-AL"/>
        </w:rPr>
        <w:t>VENDIM </w:t>
      </w:r>
    </w:p>
    <w:p w:rsidR="000F4BA7" w:rsidRPr="006822F6" w:rsidRDefault="000F4BA7" w:rsidP="000F4BA7">
      <w:pPr>
        <w:pStyle w:val="NumriData"/>
        <w:rPr>
          <w:lang w:val="sq-AL"/>
        </w:rPr>
      </w:pPr>
      <w:r w:rsidRPr="006822F6">
        <w:rPr>
          <w:lang w:val="sq-AL"/>
        </w:rPr>
        <w:t>Nr. 149, datë 29.2.2012</w:t>
      </w:r>
    </w:p>
    <w:p w:rsidR="000F4BA7" w:rsidRPr="006822F6" w:rsidRDefault="000F4BA7" w:rsidP="000F4BA7">
      <w:pPr>
        <w:pStyle w:val="Paragrafi"/>
        <w:rPr>
          <w:lang w:val="sq-AL"/>
        </w:rPr>
      </w:pPr>
    </w:p>
    <w:p w:rsidR="000F4BA7" w:rsidRPr="006822F6" w:rsidRDefault="000F4BA7" w:rsidP="000F4BA7">
      <w:pPr>
        <w:pStyle w:val="Titulli"/>
        <w:rPr>
          <w:lang w:val="sq-AL"/>
        </w:rPr>
      </w:pPr>
      <w:r w:rsidRPr="006822F6">
        <w:rPr>
          <w:lang w:val="sq-AL"/>
        </w:rPr>
        <w:t>PËR MIRATIMIN E STRUKTURËS DHE TË NIVELEVE TË PAGAVE PËR PUNONJËSIT E DREJTORISË SË SHËRBIMEVE QEVERITARE</w:t>
      </w:r>
    </w:p>
    <w:p w:rsidR="000F4BA7" w:rsidRPr="006822F6" w:rsidRDefault="000F4BA7" w:rsidP="000F4BA7">
      <w:pPr>
        <w:pStyle w:val="Paragrafi"/>
        <w:rPr>
          <w:lang w:val="sq-AL"/>
        </w:rPr>
      </w:pPr>
      <w:r w:rsidRPr="006822F6">
        <w:rPr>
          <w:lang w:val="sq-AL"/>
        </w:rPr>
        <w:t> </w:t>
      </w:r>
    </w:p>
    <w:p w:rsidR="000F4BA7" w:rsidRPr="006822F6" w:rsidRDefault="000F4BA7" w:rsidP="000F4BA7">
      <w:pPr>
        <w:pStyle w:val="Paragrafi"/>
        <w:rPr>
          <w:lang w:val="sq-AL"/>
        </w:rPr>
      </w:pPr>
      <w:r w:rsidRPr="006822F6">
        <w:rPr>
          <w:lang w:val="sq-AL"/>
        </w:rPr>
        <w:t>Në mbështetje të nenit 100 të Kushtetutës dhe të nenit 6 të ligjit nr. 10 405, datë 24.3.2011 “Për kompetencat për caktimin e paga</w:t>
      </w:r>
      <w:r>
        <w:rPr>
          <w:lang w:val="sq-AL"/>
        </w:rPr>
        <w:t>ve dhe të shpërblimeve</w:t>
      </w:r>
      <w:r w:rsidRPr="006822F6">
        <w:rPr>
          <w:lang w:val="sq-AL"/>
        </w:rPr>
        <w:t>”, me propozimin e Ministrit të Financave, Këshilli i Ministrave</w:t>
      </w:r>
    </w:p>
    <w:p w:rsidR="000F4BA7" w:rsidRDefault="000F4BA7" w:rsidP="000F4BA7">
      <w:pPr>
        <w:pStyle w:val="Paragrafi"/>
        <w:rPr>
          <w:lang w:val="sq-AL"/>
        </w:rPr>
      </w:pPr>
    </w:p>
    <w:p w:rsidR="000F4BA7" w:rsidRDefault="000F4BA7" w:rsidP="000F4BA7">
      <w:pPr>
        <w:pStyle w:val="Paragrafi"/>
        <w:rPr>
          <w:lang w:val="sq-AL"/>
        </w:rPr>
      </w:pPr>
    </w:p>
    <w:p w:rsidR="000F4BA7" w:rsidRPr="006822F6" w:rsidRDefault="000F4BA7" w:rsidP="000F4BA7">
      <w:pPr>
        <w:pStyle w:val="Paragrafi"/>
        <w:rPr>
          <w:lang w:val="sq-AL"/>
        </w:rPr>
      </w:pPr>
    </w:p>
    <w:p w:rsidR="000F4BA7" w:rsidRPr="006822F6" w:rsidRDefault="000F4BA7" w:rsidP="000F4BA7">
      <w:pPr>
        <w:pStyle w:val="VENDOSI"/>
        <w:rPr>
          <w:lang w:val="sq-AL"/>
        </w:rPr>
      </w:pPr>
      <w:r w:rsidRPr="006822F6">
        <w:rPr>
          <w:lang w:val="sq-AL"/>
        </w:rPr>
        <w:t>VENDOSI:</w:t>
      </w:r>
    </w:p>
    <w:p w:rsidR="000F4BA7" w:rsidRPr="006822F6" w:rsidRDefault="000F4BA7" w:rsidP="000F4BA7">
      <w:pPr>
        <w:pStyle w:val="Paragrafi"/>
        <w:rPr>
          <w:lang w:val="sq-AL"/>
        </w:rPr>
      </w:pPr>
      <w:r w:rsidRPr="006822F6">
        <w:rPr>
          <w:lang w:val="sq-AL"/>
        </w:rPr>
        <w:t> </w:t>
      </w:r>
    </w:p>
    <w:p w:rsidR="000F4BA7" w:rsidRPr="006822F6" w:rsidRDefault="000F4BA7" w:rsidP="000F4BA7">
      <w:pPr>
        <w:pStyle w:val="Paragrafi"/>
        <w:rPr>
          <w:lang w:val="sq-AL"/>
        </w:rPr>
      </w:pPr>
      <w:r w:rsidRPr="006822F6">
        <w:rPr>
          <w:lang w:val="sq-AL"/>
        </w:rPr>
        <w:t>1. Struktura dhe nivelet e pagave për punonjësit e Drejtorisë së Shërbimeve Qeveritare jepen sipas lidhjes nr. 1, që i bashkëlidhet këtij vendimi dhe është pjesë përbërëse e tij, ku jepen elementet përbërëse, si më poshtë vijon:</w:t>
      </w:r>
    </w:p>
    <w:p w:rsidR="000F4BA7" w:rsidRPr="006822F6" w:rsidRDefault="000F4BA7" w:rsidP="000F4BA7">
      <w:pPr>
        <w:pStyle w:val="Paragrafi"/>
        <w:rPr>
          <w:lang w:val="sq-AL"/>
        </w:rPr>
      </w:pPr>
      <w:r w:rsidRPr="006822F6">
        <w:rPr>
          <w:lang w:val="sq-AL"/>
        </w:rPr>
        <w:t> a) Kategoria ose klasa për çdo funksion, kolona 2 e lidhjes nr. 1. Vlera mujore e pagës për çdo kategori dhe klasë është sipas lidhjes nr. 3, që i bashkëlidhet këtij vendimi dhe është pjesë përbërëse e tij;</w:t>
      </w:r>
    </w:p>
    <w:p w:rsidR="000F4BA7" w:rsidRPr="006822F6" w:rsidRDefault="000F4BA7" w:rsidP="000F4BA7">
      <w:pPr>
        <w:pStyle w:val="Paragrafi"/>
        <w:rPr>
          <w:lang w:val="sq-AL"/>
        </w:rPr>
      </w:pPr>
      <w:r w:rsidRPr="006822F6">
        <w:rPr>
          <w:lang w:val="sq-AL"/>
        </w:rPr>
        <w:t>b) Paga e grupit, kolona 3 e lidhjes nr. 1, e cila përfitohet vetëm për nëpunësit me arsim të lartë universitar në funksionet e përcaktuara në këtë lidhje. Vlera mujore e pagës së grupit është sipas lidhjes nr. 2, që i bashkëlidhet këtij vendimi dhe është pjesë përbërëse e tij;</w:t>
      </w:r>
    </w:p>
    <w:p w:rsidR="000F4BA7" w:rsidRPr="006822F6" w:rsidRDefault="000F4BA7" w:rsidP="000F4BA7">
      <w:pPr>
        <w:pStyle w:val="Paragrafi"/>
        <w:rPr>
          <w:lang w:val="sq-AL"/>
        </w:rPr>
      </w:pPr>
      <w:r w:rsidRPr="006822F6">
        <w:rPr>
          <w:lang w:val="sq-AL"/>
        </w:rPr>
        <w:t xml:space="preserve">c) Shtesa për vjetërsi në punë, kolona 4 e lidhjes nr. 1, jepet: </w:t>
      </w:r>
    </w:p>
    <w:p w:rsidR="000F4BA7" w:rsidRPr="006822F6" w:rsidRDefault="000F4BA7" w:rsidP="000F4BA7">
      <w:pPr>
        <w:pStyle w:val="Paragrafi"/>
        <w:rPr>
          <w:lang w:val="sq-AL"/>
        </w:rPr>
      </w:pPr>
      <w:r w:rsidRPr="006822F6">
        <w:rPr>
          <w:lang w:val="sq-AL"/>
        </w:rPr>
        <w:t>- në masën 2 për qind në muaj pas çdo viti pune deri në 25 vjet dhe llogaritet mbi pagën e grupit për kategorinë e nëpunësve me arsim të lartë universitar;</w:t>
      </w:r>
    </w:p>
    <w:p w:rsidR="000F4BA7" w:rsidRPr="006822F6" w:rsidRDefault="000F4BA7" w:rsidP="000F4BA7">
      <w:pPr>
        <w:pStyle w:val="Paragrafi"/>
        <w:rPr>
          <w:lang w:val="sq-AL"/>
        </w:rPr>
      </w:pPr>
      <w:r w:rsidRPr="006822F6">
        <w:rPr>
          <w:lang w:val="sq-AL"/>
        </w:rPr>
        <w:t>- në masën 1 për qind në muaj pas çdo viti pune deri në 25 vjet dhe llogaritet mbi pagën bazë për klasë për kategorinë e punonjësve me arsim të mesëm.</w:t>
      </w:r>
    </w:p>
    <w:p w:rsidR="000F4BA7" w:rsidRPr="006822F6" w:rsidRDefault="000F4BA7" w:rsidP="000F4BA7">
      <w:pPr>
        <w:pStyle w:val="Paragrafi"/>
        <w:rPr>
          <w:lang w:val="sq-AL"/>
        </w:rPr>
      </w:pPr>
      <w:r w:rsidRPr="006822F6">
        <w:rPr>
          <w:lang w:val="sq-AL"/>
        </w:rPr>
        <w:t>ç) Shtesa për natyrë të veçantë pune, kolona 5 e lidhjes nr. 1. Vlera mujore e saj jepet vetëm për funksionet e specifikuara në lidhjen nr. 1, bashkëlidhur vendimit.</w:t>
      </w:r>
    </w:p>
    <w:p w:rsidR="000F4BA7" w:rsidRPr="006822F6" w:rsidRDefault="000F4BA7" w:rsidP="000F4BA7">
      <w:pPr>
        <w:pStyle w:val="Paragrafi"/>
        <w:rPr>
          <w:lang w:val="sq-AL"/>
        </w:rPr>
      </w:pPr>
      <w:r w:rsidRPr="006822F6">
        <w:rPr>
          <w:lang w:val="sq-AL"/>
        </w:rPr>
        <w:t>2. Efektet financiare, që rrjedhin nga zbatimi i këtij vendimi për vitin 2012, përballohen nga fondet e planifikuara për vitin 2012 për Drejtorinë e Shërbimeve Qeveritare.</w:t>
      </w:r>
    </w:p>
    <w:p w:rsidR="000F4BA7" w:rsidRPr="006822F6" w:rsidRDefault="000F4BA7" w:rsidP="000F4BA7">
      <w:pPr>
        <w:pStyle w:val="Paragrafi"/>
        <w:rPr>
          <w:lang w:val="sq-AL"/>
        </w:rPr>
      </w:pPr>
      <w:r w:rsidRPr="006822F6">
        <w:rPr>
          <w:lang w:val="sq-AL"/>
        </w:rPr>
        <w:t xml:space="preserve">3. Të gjitha dispozitat, që bien në kundërshtim me këtë vendim, shfuqizohen. </w:t>
      </w:r>
    </w:p>
    <w:p w:rsidR="000F4BA7" w:rsidRPr="006822F6" w:rsidRDefault="000F4BA7" w:rsidP="000F4BA7">
      <w:pPr>
        <w:pStyle w:val="Paragrafi"/>
        <w:rPr>
          <w:lang w:val="sq-AL"/>
        </w:rPr>
      </w:pPr>
      <w:r w:rsidRPr="006822F6">
        <w:rPr>
          <w:lang w:val="sq-AL"/>
        </w:rPr>
        <w:t>Ky vendim hyn në fuqi pas botimit në Fletoren Zyrtare.</w:t>
      </w:r>
    </w:p>
    <w:p w:rsidR="000F4BA7" w:rsidRPr="006822F6" w:rsidRDefault="000F4BA7" w:rsidP="000F4BA7">
      <w:pPr>
        <w:pStyle w:val="Paragrafi"/>
        <w:rPr>
          <w:lang w:val="sq-AL"/>
        </w:rPr>
      </w:pPr>
    </w:p>
    <w:p w:rsidR="000F4BA7" w:rsidRPr="006822F6" w:rsidRDefault="000F4BA7" w:rsidP="000F4BA7">
      <w:pPr>
        <w:pStyle w:val="Autoriteti"/>
        <w:rPr>
          <w:lang w:val="sq-AL"/>
        </w:rPr>
      </w:pPr>
      <w:r w:rsidRPr="006822F6">
        <w:rPr>
          <w:lang w:val="sq-AL"/>
        </w:rPr>
        <w:t>KRYEMINISTRI</w:t>
      </w:r>
    </w:p>
    <w:p w:rsidR="000F4BA7" w:rsidRPr="006822F6" w:rsidRDefault="000F4BA7" w:rsidP="000F4BA7">
      <w:pPr>
        <w:pStyle w:val="AutoritetiEmer"/>
        <w:rPr>
          <w:lang w:val="sq-AL"/>
        </w:rPr>
      </w:pPr>
      <w:r w:rsidRPr="006822F6">
        <w:rPr>
          <w:lang w:val="sq-AL"/>
        </w:rPr>
        <w:t>Sali  Berisha </w:t>
      </w:r>
    </w:p>
    <w:sectPr w:rsidR="000F4BA7" w:rsidRPr="006822F6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F4BA7"/>
    <w:rsid w:val="000277EF"/>
    <w:rsid w:val="000C2ABA"/>
    <w:rsid w:val="000F4BA7"/>
    <w:rsid w:val="00142F5D"/>
    <w:rsid w:val="001D4B57"/>
    <w:rsid w:val="00443285"/>
    <w:rsid w:val="00477590"/>
    <w:rsid w:val="004A533F"/>
    <w:rsid w:val="00753B45"/>
    <w:rsid w:val="007F6793"/>
    <w:rsid w:val="00802AED"/>
    <w:rsid w:val="008759F1"/>
    <w:rsid w:val="008A6BB5"/>
    <w:rsid w:val="00946BB9"/>
    <w:rsid w:val="00966CC7"/>
    <w:rsid w:val="009E2982"/>
    <w:rsid w:val="00A020A7"/>
    <w:rsid w:val="00AD7F1E"/>
    <w:rsid w:val="00B24908"/>
    <w:rsid w:val="00B80BE6"/>
    <w:rsid w:val="00D5435B"/>
    <w:rsid w:val="00FC3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48C285E-04DC-4C15-8C37-EADCE9F2B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uiPriority w:val="99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uiPriority w:val="99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uiPriority w:val="99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uiPriority w:val="99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uiPriority w:val="99"/>
    <w:locked/>
    <w:rsid w:val="000F4BA7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0F4BA7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0F4BA7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uiPriority w:val="99"/>
    <w:rsid w:val="000F4BA7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uiPriority w:val="99"/>
    <w:rsid w:val="000F4BA7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2019-03-18T14:19:00Z</dcterms:created>
  <dcterms:modified xsi:type="dcterms:W3CDTF">2019-03-18T14:19:00Z</dcterms:modified>
</cp:coreProperties>
</file>