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BA7" w:rsidRPr="000025A9" w:rsidRDefault="000F4BA7" w:rsidP="000F4BA7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bookmarkStart w:id="0" w:name="_GoBack"/>
      <w:bookmarkEnd w:id="0"/>
      <w:r w:rsidRPr="000025A9">
        <w:rPr>
          <w:rFonts w:ascii="Garamond" w:hAnsi="Garamond"/>
          <w:color w:val="auto"/>
          <w:sz w:val="24"/>
          <w:szCs w:val="24"/>
          <w:lang w:val="sq-AL"/>
        </w:rPr>
        <w:t>VENDIM </w:t>
      </w:r>
    </w:p>
    <w:p w:rsidR="000F4BA7" w:rsidRPr="000025A9" w:rsidRDefault="000F4BA7" w:rsidP="000F4BA7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sz w:val="24"/>
          <w:szCs w:val="24"/>
          <w:lang w:val="sq-AL"/>
        </w:rPr>
        <w:t>Nr. 149, datë 29.2.2012</w:t>
      </w:r>
    </w:p>
    <w:p w:rsidR="000F4BA7" w:rsidRPr="000025A9" w:rsidRDefault="000F4BA7" w:rsidP="000F4BA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F4BA7" w:rsidRPr="000025A9" w:rsidRDefault="000F4BA7" w:rsidP="000F4BA7">
      <w:pPr>
        <w:pStyle w:val="Titulli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sz w:val="24"/>
          <w:szCs w:val="24"/>
          <w:lang w:val="sq-AL"/>
        </w:rPr>
        <w:t>PËR MIRATIMIN E STRUKTURËS DHE TË NIVELEVE TË PAGAVE PËR PUNONJËSIT E DREJTORISË SË SHËRBIMEVE QEVERITARE</w:t>
      </w:r>
      <w:r w:rsidR="000A585E" w:rsidRPr="000025A9">
        <w:rPr>
          <w:rStyle w:val="FootnoteReference"/>
          <w:rFonts w:ascii="Garamond" w:hAnsi="Garamond"/>
          <w:sz w:val="24"/>
          <w:szCs w:val="24"/>
          <w:lang w:val="sq-AL"/>
        </w:rPr>
        <w:footnoteReference w:id="1"/>
      </w:r>
    </w:p>
    <w:p w:rsidR="000A585E" w:rsidRPr="000025A9" w:rsidRDefault="000A585E" w:rsidP="000A585E">
      <w:pPr>
        <w:rPr>
          <w:rFonts w:ascii="Garamond" w:hAnsi="Garamond"/>
          <w:i/>
          <w:sz w:val="24"/>
          <w:szCs w:val="24"/>
        </w:rPr>
      </w:pPr>
    </w:p>
    <w:p w:rsidR="000F4BA7" w:rsidRPr="000025A9" w:rsidRDefault="000A585E" w:rsidP="000A585E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0025A9">
        <w:rPr>
          <w:rFonts w:ascii="Garamond" w:hAnsi="Garamond"/>
          <w:i/>
          <w:sz w:val="24"/>
          <w:szCs w:val="24"/>
          <w:lang w:val="sq-AL"/>
        </w:rPr>
        <w:t>(Ndryshuar me VKM nr.325, datë 28.5.2014; nr.60, datë 27.1.2016; nr.236, datë 2.5.2018</w:t>
      </w:r>
      <w:r w:rsidR="003B3B15">
        <w:rPr>
          <w:rFonts w:ascii="Garamond" w:hAnsi="Garamond"/>
          <w:i/>
          <w:sz w:val="24"/>
          <w:szCs w:val="24"/>
          <w:lang w:val="sq-AL"/>
        </w:rPr>
        <w:t>; nr.514, datë 4.9.2018</w:t>
      </w:r>
      <w:r w:rsidRPr="000025A9">
        <w:rPr>
          <w:rFonts w:ascii="Garamond" w:hAnsi="Garamond"/>
          <w:i/>
          <w:sz w:val="24"/>
          <w:szCs w:val="24"/>
          <w:lang w:val="sq-AL"/>
        </w:rPr>
        <w:t>)</w:t>
      </w:r>
    </w:p>
    <w:p w:rsidR="000A585E" w:rsidRPr="000025A9" w:rsidRDefault="000A585E" w:rsidP="000A585E">
      <w:pPr>
        <w:pStyle w:val="Paragrafi"/>
        <w:jc w:val="right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0A585E" w:rsidRPr="000025A9" w:rsidRDefault="000A585E" w:rsidP="000A585E">
      <w:pPr>
        <w:pStyle w:val="Paragrafi"/>
        <w:jc w:val="right"/>
        <w:rPr>
          <w:rFonts w:ascii="Garamond" w:hAnsi="Garamond"/>
          <w:sz w:val="24"/>
          <w:szCs w:val="24"/>
          <w:lang w:val="sq-AL"/>
        </w:rPr>
      </w:pPr>
    </w:p>
    <w:p w:rsidR="000F4BA7" w:rsidRPr="000025A9" w:rsidRDefault="000F4BA7" w:rsidP="000F4BA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sz w:val="24"/>
          <w:szCs w:val="24"/>
          <w:lang w:val="sq-AL"/>
        </w:rPr>
        <w:t>Në mbështetje të nenit 100 të Kushtetutës dhe të nenit 6 të ligjit nr. 10 405, datë 24.3.2011 “Për kompetencat për caktimin e pagave dhe të shpërblimeve”, me propozimin e Ministrit të Financave, Këshilli i Ministrave</w:t>
      </w:r>
    </w:p>
    <w:p w:rsidR="000F4BA7" w:rsidRPr="000025A9" w:rsidRDefault="000F4BA7" w:rsidP="000F4BA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F4BA7" w:rsidRPr="000025A9" w:rsidRDefault="000F4BA7" w:rsidP="000F4BA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F4BA7" w:rsidRPr="000025A9" w:rsidRDefault="000F4BA7" w:rsidP="000F4BA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F4BA7" w:rsidRPr="000025A9" w:rsidRDefault="000F4BA7" w:rsidP="000F4BA7">
      <w:pPr>
        <w:pStyle w:val="VENDOSI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sz w:val="24"/>
          <w:szCs w:val="24"/>
          <w:lang w:val="sq-AL"/>
        </w:rPr>
        <w:t>VENDOSI:</w:t>
      </w:r>
    </w:p>
    <w:p w:rsidR="000F4BA7" w:rsidRPr="000025A9" w:rsidRDefault="000F4BA7" w:rsidP="000F4BA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sz w:val="24"/>
          <w:szCs w:val="24"/>
          <w:lang w:val="sq-AL"/>
        </w:rPr>
        <w:t> </w:t>
      </w:r>
    </w:p>
    <w:p w:rsidR="000F4BA7" w:rsidRPr="000025A9" w:rsidRDefault="000F4BA7" w:rsidP="000F4BA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sz w:val="24"/>
          <w:szCs w:val="24"/>
          <w:lang w:val="sq-AL"/>
        </w:rPr>
        <w:t>1. Struktura dhe nivelet e pagave për punonjësit e Drejtorisë së Shërbimeve Qeveritare jepen sipas lidhjes nr. 1, që i bashkëlidhet këtij vendimi dhe është pjesë përbërëse e tij, ku jepen elementet përbërëse, si më poshtë vijon:</w:t>
      </w:r>
    </w:p>
    <w:p w:rsidR="00B51B7D" w:rsidRPr="000025A9" w:rsidRDefault="00B51B7D" w:rsidP="00B51B7D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0025A9">
        <w:rPr>
          <w:rFonts w:ascii="Garamond" w:hAnsi="Garamond"/>
          <w:i/>
          <w:sz w:val="24"/>
          <w:szCs w:val="24"/>
          <w:lang w:val="sq-AL"/>
        </w:rPr>
        <w:t>a) Kategoria ose klasa për çdo funksion, kolona 2, e lidhjes nr. 1. Vlera mujore e pagës për çdo kategori dhe klasë është e njëjtë me vlerën e pagës për kategorinë dhe klasën, të përcaktuara me vendimin përkatës për nëpunësit civilë dhe për punonjësit mbështetës të administratës publike.</w:t>
      </w:r>
    </w:p>
    <w:p w:rsidR="000F4BA7" w:rsidRPr="000025A9" w:rsidRDefault="00B51B7D" w:rsidP="00B51B7D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0025A9">
        <w:rPr>
          <w:rFonts w:ascii="Garamond" w:hAnsi="Garamond"/>
          <w:i/>
          <w:sz w:val="24"/>
          <w:szCs w:val="24"/>
          <w:lang w:val="sq-AL"/>
        </w:rPr>
        <w:t>b) Paga e grupit, kolona 3, e lidhjes nr. 1, e cila përfitohet vetëm për nëpunësit me arsim të lartë universitar në funksionet e përcaktuara në këtë lidhje. Vlera mujore e pagës së grupit është e njëjtë me vlerën e pagës së grupit, e përcaktuar me vendimin përkatës për nëpunësit civilë.</w:t>
      </w:r>
    </w:p>
    <w:p w:rsidR="000F4BA7" w:rsidRPr="000025A9" w:rsidRDefault="000F4BA7" w:rsidP="000F4BA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sz w:val="24"/>
          <w:szCs w:val="24"/>
          <w:lang w:val="sq-AL"/>
        </w:rPr>
        <w:t xml:space="preserve">c) Shtesa për vjetërsi në punë, kolona 4 e lidhjes nr. 1, jepet: </w:t>
      </w:r>
    </w:p>
    <w:p w:rsidR="000F4BA7" w:rsidRPr="000025A9" w:rsidRDefault="000F4BA7" w:rsidP="000F4BA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sz w:val="24"/>
          <w:szCs w:val="24"/>
          <w:lang w:val="sq-AL"/>
        </w:rPr>
        <w:t>- në masën 2 për qind në muaj pas çdo viti pune deri në 25 vjet dhe llogaritet mbi pagën e grupit për kategorinë e nëpunësve me arsim të lartë universitar;</w:t>
      </w:r>
    </w:p>
    <w:p w:rsidR="000F4BA7" w:rsidRPr="000025A9" w:rsidRDefault="000F4BA7" w:rsidP="000F4BA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sz w:val="24"/>
          <w:szCs w:val="24"/>
          <w:lang w:val="sq-AL"/>
        </w:rPr>
        <w:t>- në masën 1 për qind në muaj pas çdo viti pune deri në 25 vjet dhe llogaritet mbi pagën bazë për klasë për kategorinë e punonjësve me arsim të mesëm.</w:t>
      </w:r>
    </w:p>
    <w:p w:rsidR="000F4BA7" w:rsidRPr="000025A9" w:rsidRDefault="000F4BA7" w:rsidP="000F4BA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sz w:val="24"/>
          <w:szCs w:val="24"/>
          <w:lang w:val="sq-AL"/>
        </w:rPr>
        <w:t>ç) Shtesa për natyrë të veçantë pune, kolona 5 e lidhjes nr. 1. Vlera mujore e saj jepet vetëm për funksionet e specifikuara në lidhjen nr. 1, bashkëlidhur vendimit.</w:t>
      </w:r>
    </w:p>
    <w:p w:rsidR="000F4BA7" w:rsidRPr="000025A9" w:rsidRDefault="000F4BA7" w:rsidP="000F4BA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sz w:val="24"/>
          <w:szCs w:val="24"/>
          <w:lang w:val="sq-AL"/>
        </w:rPr>
        <w:t>2. Efektet financiare, që rrjedhin nga zbatimi i këtij vendimi për vitin 2012, përballohen nga fondet e planifikuara për vitin 2012 për Drejtorinë e Shërbimeve Qeveritare.</w:t>
      </w:r>
    </w:p>
    <w:p w:rsidR="000F4BA7" w:rsidRPr="000025A9" w:rsidRDefault="000F4BA7" w:rsidP="000F4BA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sz w:val="24"/>
          <w:szCs w:val="24"/>
          <w:lang w:val="sq-AL"/>
        </w:rPr>
        <w:t xml:space="preserve">3. Të gjitha dispozitat, që bien në kundërshtim me këtë vendim, shfuqizohen. </w:t>
      </w:r>
    </w:p>
    <w:p w:rsidR="000F4BA7" w:rsidRPr="000025A9" w:rsidRDefault="000F4BA7" w:rsidP="000F4BA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0F4BA7" w:rsidRPr="000025A9" w:rsidRDefault="000F4BA7" w:rsidP="000F4BA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F4BA7" w:rsidRPr="000025A9" w:rsidRDefault="000F4BA7" w:rsidP="000F4BA7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sz w:val="24"/>
          <w:szCs w:val="24"/>
          <w:lang w:val="sq-AL"/>
        </w:rPr>
        <w:t>KRYEMINISTRI</w:t>
      </w:r>
    </w:p>
    <w:p w:rsidR="000F4BA7" w:rsidRPr="000025A9" w:rsidRDefault="000F4BA7" w:rsidP="000F4BA7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0025A9">
        <w:rPr>
          <w:rFonts w:ascii="Garamond" w:hAnsi="Garamond"/>
          <w:sz w:val="24"/>
          <w:szCs w:val="24"/>
          <w:lang w:val="sq-AL"/>
        </w:rPr>
        <w:t>Sali  Berisha </w:t>
      </w:r>
    </w:p>
    <w:p w:rsidR="000A585E" w:rsidRPr="000025A9" w:rsidRDefault="000A585E" w:rsidP="000A585E">
      <w:pPr>
        <w:widowControl w:val="0"/>
        <w:jc w:val="both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</w:p>
    <w:p w:rsidR="000A585E" w:rsidRPr="000025A9" w:rsidRDefault="000A585E" w:rsidP="000A585E">
      <w:pPr>
        <w:widowControl w:val="0"/>
        <w:jc w:val="both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</w:p>
    <w:p w:rsidR="00B51B7D" w:rsidRPr="000025A9" w:rsidRDefault="00B51B7D" w:rsidP="000A585E">
      <w:pPr>
        <w:widowControl w:val="0"/>
        <w:jc w:val="both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</w:p>
    <w:p w:rsidR="00B51B7D" w:rsidRPr="000025A9" w:rsidRDefault="00B51B7D" w:rsidP="000A585E">
      <w:pPr>
        <w:widowControl w:val="0"/>
        <w:jc w:val="both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</w:p>
    <w:tbl>
      <w:tblPr>
        <w:tblW w:w="503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7"/>
        <w:gridCol w:w="11"/>
        <w:gridCol w:w="89"/>
        <w:gridCol w:w="6226"/>
        <w:gridCol w:w="843"/>
        <w:gridCol w:w="528"/>
        <w:gridCol w:w="617"/>
        <w:gridCol w:w="1353"/>
        <w:gridCol w:w="21"/>
        <w:gridCol w:w="6"/>
      </w:tblGrid>
      <w:tr w:rsidR="00B51B7D" w:rsidRPr="003B3B15" w:rsidTr="0096370D">
        <w:trPr>
          <w:gridAfter w:val="1"/>
          <w:wAfter w:w="3" w:type="pct"/>
          <w:trHeight w:val="188"/>
          <w:jc w:val="center"/>
        </w:trPr>
        <w:tc>
          <w:tcPr>
            <w:tcW w:w="4997" w:type="pct"/>
            <w:gridSpan w:val="10"/>
            <w:vAlign w:val="center"/>
            <w:hideMark/>
          </w:tcPr>
          <w:p w:rsidR="003B3B15" w:rsidRDefault="003B3B15" w:rsidP="003B3B15">
            <w:pPr>
              <w:widowControl w:val="0"/>
              <w:jc w:val="right"/>
              <w:rPr>
                <w:rFonts w:ascii="Garamond" w:eastAsia="MS Mincho" w:hAnsi="Garamond" w:cs="CG Times"/>
                <w:noProof w:val="0"/>
                <w:sz w:val="24"/>
                <w:szCs w:val="24"/>
                <w:lang w:bidi="ar-SA"/>
              </w:rPr>
            </w:pPr>
          </w:p>
          <w:p w:rsidR="003B3B15" w:rsidRDefault="003B3B15" w:rsidP="003B3B15">
            <w:pPr>
              <w:widowControl w:val="0"/>
              <w:jc w:val="right"/>
              <w:rPr>
                <w:rFonts w:ascii="Garamond" w:eastAsia="MS Mincho" w:hAnsi="Garamond" w:cs="CG Times"/>
                <w:noProof w:val="0"/>
                <w:sz w:val="24"/>
                <w:szCs w:val="24"/>
                <w:lang w:bidi="ar-SA"/>
              </w:rPr>
            </w:pPr>
          </w:p>
          <w:p w:rsidR="003B3B15" w:rsidRDefault="003B3B15" w:rsidP="003B3B15">
            <w:pPr>
              <w:widowControl w:val="0"/>
              <w:jc w:val="right"/>
              <w:rPr>
                <w:rFonts w:ascii="Garamond" w:eastAsia="MS Mincho" w:hAnsi="Garamond" w:cs="CG Times"/>
                <w:noProof w:val="0"/>
                <w:sz w:val="24"/>
                <w:szCs w:val="24"/>
                <w:lang w:bidi="ar-SA"/>
              </w:rPr>
            </w:pPr>
          </w:p>
          <w:p w:rsidR="003B3B15" w:rsidRDefault="003B3B15" w:rsidP="003B3B15">
            <w:pPr>
              <w:widowControl w:val="0"/>
              <w:jc w:val="right"/>
              <w:rPr>
                <w:rFonts w:ascii="Garamond" w:eastAsia="MS Mincho" w:hAnsi="Garamond" w:cs="CG Times"/>
                <w:noProof w:val="0"/>
                <w:sz w:val="24"/>
                <w:szCs w:val="24"/>
                <w:lang w:bidi="ar-SA"/>
              </w:rPr>
            </w:pPr>
          </w:p>
          <w:p w:rsidR="0096370D" w:rsidRDefault="003B3B15" w:rsidP="0096370D">
            <w:pPr>
              <w:widowControl w:val="0"/>
              <w:jc w:val="right"/>
              <w:rPr>
                <w:rFonts w:ascii="Garamond" w:eastAsia="MS Mincho" w:hAnsi="Garamond" w:cs="CG Times"/>
                <w:noProof w:val="0"/>
                <w:sz w:val="24"/>
                <w:szCs w:val="24"/>
                <w:lang w:bidi="ar-SA"/>
              </w:rPr>
            </w:pPr>
            <w:r w:rsidRPr="000025A9">
              <w:rPr>
                <w:rFonts w:ascii="Garamond" w:eastAsia="MS Mincho" w:hAnsi="Garamond" w:cs="CG Times"/>
                <w:noProof w:val="0"/>
                <w:sz w:val="24"/>
                <w:szCs w:val="24"/>
                <w:lang w:bidi="ar-SA"/>
              </w:rPr>
              <w:lastRenderedPageBreak/>
              <w:t>Lidhja nr.</w:t>
            </w:r>
            <w:r>
              <w:rPr>
                <w:rFonts w:ascii="Garamond" w:eastAsia="MS Mincho" w:hAnsi="Garamond" w:cs="CG Times"/>
                <w:noProof w:val="0"/>
                <w:sz w:val="24"/>
                <w:szCs w:val="24"/>
                <w:lang w:bidi="ar-SA"/>
              </w:rPr>
              <w:t>1</w:t>
            </w:r>
          </w:p>
          <w:p w:rsidR="0096370D" w:rsidRPr="0096370D" w:rsidRDefault="0096370D" w:rsidP="0096370D">
            <w:pPr>
              <w:widowControl w:val="0"/>
              <w:jc w:val="right"/>
              <w:rPr>
                <w:rFonts w:ascii="Garamond" w:hAnsi="Garamond"/>
                <w:sz w:val="14"/>
                <w:szCs w:val="14"/>
              </w:rPr>
            </w:pPr>
          </w:p>
        </w:tc>
      </w:tr>
      <w:tr w:rsidR="0096370D" w:rsidRPr="003B3B15" w:rsidTr="0096370D">
        <w:trPr>
          <w:trHeight w:val="204"/>
          <w:jc w:val="center"/>
        </w:trPr>
        <w:tc>
          <w:tcPr>
            <w:tcW w:w="7" w:type="pct"/>
            <w:gridSpan w:val="2"/>
            <w:vAlign w:val="bottom"/>
          </w:tcPr>
          <w:p w:rsidR="0096370D" w:rsidRPr="003B3B15" w:rsidRDefault="0096370D" w:rsidP="0034504C">
            <w:pPr>
              <w:widowControl w:val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2" w:type="pct"/>
            <w:gridSpan w:val="2"/>
            <w:vAlign w:val="bottom"/>
          </w:tcPr>
          <w:p w:rsidR="0096370D" w:rsidRPr="003B3B15" w:rsidRDefault="0096370D" w:rsidP="0034504C">
            <w:pPr>
              <w:widowControl w:val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939" w:type="pct"/>
            <w:gridSpan w:val="6"/>
            <w:vAlign w:val="bottom"/>
          </w:tcPr>
          <w:p w:rsidR="0096370D" w:rsidRPr="003B3B15" w:rsidRDefault="0096370D" w:rsidP="00B51B7D">
            <w:pPr>
              <w:widowControl w:val="0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 w:rsidRPr="003B3B15">
              <w:rPr>
                <w:rFonts w:ascii="Garamond" w:eastAsia="Garamond" w:hAnsi="Garamond" w:cs="Garamond"/>
                <w:sz w:val="24"/>
                <w:szCs w:val="24"/>
              </w:rPr>
              <w:t>STRUKTURA E PAGËS SË PUNONJËSVE TË DREJTORISË SË SHËRBIMIT QEVERITAR</w:t>
            </w:r>
          </w:p>
          <w:p w:rsidR="0096370D" w:rsidRDefault="0096370D" w:rsidP="0096370D">
            <w:pPr>
              <w:jc w:val="center"/>
              <w:rPr>
                <w:rFonts w:ascii="Garamond" w:eastAsia="Garamond" w:hAnsi="Garamond" w:cs="Garamond"/>
                <w:i/>
                <w:sz w:val="24"/>
                <w:szCs w:val="24"/>
              </w:rPr>
            </w:pPr>
            <w:r w:rsidRPr="003B3B15">
              <w:rPr>
                <w:rFonts w:ascii="Garamond" w:eastAsia="Garamond" w:hAnsi="Garamond" w:cs="Garamond"/>
                <w:i/>
                <w:sz w:val="24"/>
                <w:szCs w:val="24"/>
              </w:rPr>
              <w:t>(Shtuar funskioni “Z</w:t>
            </w:r>
            <w:r>
              <w:rPr>
                <w:rFonts w:ascii="Garamond" w:eastAsia="Garamond" w:hAnsi="Garamond" w:cs="Garamond"/>
                <w:i/>
                <w:sz w:val="24"/>
                <w:szCs w:val="24"/>
              </w:rPr>
              <w:t xml:space="preserve">ëvendësdrejtues” me VKM nr.325, </w:t>
            </w:r>
            <w:r w:rsidRPr="003B3B15">
              <w:rPr>
                <w:rFonts w:ascii="Garamond" w:eastAsia="Garamond" w:hAnsi="Garamond" w:cs="Garamond"/>
                <w:i/>
                <w:sz w:val="24"/>
                <w:szCs w:val="24"/>
              </w:rPr>
              <w:t xml:space="preserve">datë 28.5.2014; ndryshuar lidhja nr.1 me VKM nr.60, datë 27.1.2016; ndryshuar me VKM nr.236, datë 2.5.2018; </w:t>
            </w:r>
            <w:r>
              <w:rPr>
                <w:rFonts w:ascii="Garamond" w:eastAsia="Garamond" w:hAnsi="Garamond" w:cs="Garamond"/>
                <w:i/>
                <w:sz w:val="24"/>
                <w:szCs w:val="24"/>
              </w:rPr>
              <w:t xml:space="preserve">ndryshuar me VKM </w:t>
            </w:r>
            <w:r w:rsidRPr="003B3B15">
              <w:rPr>
                <w:rFonts w:ascii="Garamond" w:eastAsia="Garamond" w:hAnsi="Garamond" w:cs="Garamond"/>
                <w:i/>
                <w:sz w:val="24"/>
                <w:szCs w:val="24"/>
              </w:rPr>
              <w:t>nr.514, datë 4.9.2018)</w:t>
            </w:r>
          </w:p>
          <w:p w:rsidR="0096370D" w:rsidRPr="0096370D" w:rsidRDefault="0096370D" w:rsidP="0096370D">
            <w:pPr>
              <w:jc w:val="center"/>
              <w:rPr>
                <w:rFonts w:ascii="Garamond" w:hAnsi="Garamond"/>
                <w:sz w:val="14"/>
                <w:szCs w:val="14"/>
              </w:rPr>
            </w:pPr>
          </w:p>
        </w:tc>
        <w:tc>
          <w:tcPr>
            <w:tcW w:w="3" w:type="pct"/>
            <w:vAlign w:val="bottom"/>
          </w:tcPr>
          <w:p w:rsidR="0096370D" w:rsidRPr="003B3B15" w:rsidRDefault="0096370D" w:rsidP="0034504C">
            <w:pPr>
              <w:widowControl w:val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201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Funksioni</w:t>
            </w:r>
          </w:p>
        </w:tc>
        <w:tc>
          <w:tcPr>
            <w:tcW w:w="43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Kategoria</w:t>
            </w:r>
          </w:p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Klasa</w:t>
            </w:r>
          </w:p>
        </w:tc>
        <w:tc>
          <w:tcPr>
            <w:tcW w:w="27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Paga e</w:t>
            </w:r>
          </w:p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8"/>
                <w:sz w:val="20"/>
                <w:szCs w:val="20"/>
              </w:rPr>
              <w:t>grupit</w:t>
            </w:r>
          </w:p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(lekë)</w:t>
            </w:r>
          </w:p>
        </w:tc>
        <w:tc>
          <w:tcPr>
            <w:tcW w:w="31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7"/>
                <w:sz w:val="20"/>
                <w:szCs w:val="20"/>
              </w:rPr>
              <w:t>Shtesa</w:t>
            </w:r>
          </w:p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7"/>
                <w:sz w:val="20"/>
                <w:szCs w:val="20"/>
              </w:rPr>
              <w:t>për</w:t>
            </w:r>
          </w:p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</w:rPr>
              <w:t>vjetërsi</w:t>
            </w:r>
          </w:p>
          <w:p w:rsidR="003B3B15" w:rsidRDefault="003B3B15" w:rsidP="001269AC">
            <w:pPr>
              <w:widowControl w:val="0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69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7"/>
                <w:sz w:val="20"/>
                <w:szCs w:val="20"/>
              </w:rPr>
              <w:t>Shtesa për</w:t>
            </w:r>
          </w:p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kushte </w:t>
            </w:r>
            <w:r>
              <w:rPr>
                <w:rFonts w:ascii="Garamond" w:eastAsia="Garamond" w:hAnsi="Garamond" w:cs="Garamond"/>
                <w:b/>
                <w:bCs/>
                <w:w w:val="93"/>
                <w:sz w:val="20"/>
                <w:szCs w:val="20"/>
              </w:rPr>
              <w:t>pune</w:t>
            </w:r>
          </w:p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(lekë)</w:t>
            </w:r>
          </w:p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w w:val="98"/>
                <w:sz w:val="20"/>
                <w:szCs w:val="20"/>
              </w:rPr>
              <w:t>bëhet</w:t>
            </w: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202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9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202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9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205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9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202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9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205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9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203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w w:val="94"/>
                <w:sz w:val="18"/>
                <w:szCs w:val="18"/>
              </w:rPr>
              <w:t>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w w:val="94"/>
                <w:sz w:val="18"/>
                <w:szCs w:val="18"/>
              </w:rPr>
              <w:t>6</w:t>
            </w: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201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Titullar institucionit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I-b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2%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2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Drejtor drejtorie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III-a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2%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2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Shef sektori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III-a/1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2%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2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Specialist auditi, specialist në Kryeministri; specialist/redaktor ligjor në Kryeministri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III-b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 ose 2 ose 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2%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4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Sekretar (i titullarit dhe i Bordit Drejtues)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IV-b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 ose 2 ose 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2%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7000</w:t>
            </w: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1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Specialist finance, specialist kontabilist, specialist buxheti, specialist kosto; specialist i burimeve njerëzore; specialist jurist; specialist prokurimesh; specialist koncep–desing, specialist media, specialist protokolli, specialist ceremoniali, specialist logjistike, specialist shërbimi, specialist trajtimi, specialist merceolog; përgjegjës transporti, përgjegjës shërbimi.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IV-a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 ose 2 ose3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2%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66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eastAsia="Garamond" w:hAnsi="Garamond" w:cs="Garamond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right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268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Specialist; specialist protokoll/arkivi; specialist IT; specialist gjelbërimi, specialist inxhinier, sekretar për ish-presidentët</w:t>
            </w:r>
          </w:p>
        </w:tc>
        <w:tc>
          <w:tcPr>
            <w:tcW w:w="43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IV-b</w:t>
            </w:r>
          </w:p>
        </w:tc>
        <w:tc>
          <w:tcPr>
            <w:tcW w:w="27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 ose 2 ose 3</w:t>
            </w:r>
          </w:p>
        </w:tc>
        <w:tc>
          <w:tcPr>
            <w:tcW w:w="31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2%</w:t>
            </w:r>
          </w:p>
        </w:tc>
        <w:tc>
          <w:tcPr>
            <w:tcW w:w="69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70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97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2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Kryekryekuzhinier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X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1%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43500</w:t>
            </w: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2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Administues vilash/qendrash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X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1%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12700</w:t>
            </w: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2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Kryepastiçier, kryekamarier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X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1%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17800</w:t>
            </w: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2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Ndihmëspasticier;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IX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1%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12700</w:t>
            </w: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3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Magazinier i magazinës qendrore; kryepunëtor Rezidenca Qeveritare; banakier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68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IX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1%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1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Teknik elektricist/hidraulik/mirëmbajtje/kameraman, fotograf/operator shumëfishimi në Kryeministri;</w:t>
            </w:r>
            <w:r>
              <w:rPr>
                <w:rFonts w:ascii="Garamond" w:hAnsi="Garamond"/>
                <w:sz w:val="18"/>
                <w:szCs w:val="18"/>
              </w:rPr>
              <w:t xml:space="preserve"> </w:t>
            </w:r>
            <w:r>
              <w:rPr>
                <w:rFonts w:ascii="Garamond" w:eastAsia="Garamond" w:hAnsi="Garamond" w:cs="Garamond"/>
                <w:sz w:val="18"/>
                <w:szCs w:val="18"/>
              </w:rPr>
              <w:t>shofer/korrier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VIII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right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1%</w:t>
            </w:r>
          </w:p>
        </w:tc>
        <w:tc>
          <w:tcPr>
            <w:tcW w:w="6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7300</w:t>
            </w: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1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Magazinier (magazinë dytësore); teknikë të ndryshëm; punëtorë në Rezidenca Qeveritare; kamerier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VIII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right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1%</w:t>
            </w:r>
          </w:p>
        </w:tc>
        <w:tc>
          <w:tcPr>
            <w:tcW w:w="6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202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9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63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Kuzhinier Rezidenca e K. Kuvendit, Kryeministrit; Presidentit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VIII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1%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17800</w:t>
            </w: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4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Kuzhinier Vila 31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VIII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1%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12700</w:t>
            </w: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202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Ndihmesmagazinier, ndihemëskuzhinier, shofer; teknik dispeçer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VII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1%</w:t>
            </w:r>
          </w:p>
        </w:tc>
        <w:tc>
          <w:tcPr>
            <w:tcW w:w="6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3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Shofer titullari në Kryeministri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VII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1%</w:t>
            </w:r>
          </w:p>
        </w:tc>
        <w:tc>
          <w:tcPr>
            <w:tcW w:w="6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17800</w:t>
            </w: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3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Punëtorë mirëmbajtjeje; punëtor pastrimi, punëtor lavanderie; punëtor gjelbërimi; rojë; lavazhier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V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1%</w:t>
            </w:r>
          </w:p>
        </w:tc>
        <w:tc>
          <w:tcPr>
            <w:tcW w:w="6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</w:tr>
      <w:tr w:rsidR="003B3B15" w:rsidTr="0096370D">
        <w:tblPrEx>
          <w:jc w:val="left"/>
        </w:tblPrEx>
        <w:trPr>
          <w:gridAfter w:val="2"/>
          <w:wAfter w:w="14" w:type="pct"/>
          <w:trHeight w:val="193"/>
        </w:trPr>
        <w:tc>
          <w:tcPr>
            <w:tcW w:w="3" w:type="pct"/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25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 xml:space="preserve">Punëtorë pastrimi në Kryeministri, recepsionist 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V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B3B15" w:rsidRDefault="003B3B15" w:rsidP="001269AC">
            <w:pPr>
              <w:widowControl w:val="0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18"/>
                <w:szCs w:val="18"/>
              </w:rPr>
              <w:t>1%</w:t>
            </w:r>
          </w:p>
        </w:tc>
        <w:tc>
          <w:tcPr>
            <w:tcW w:w="6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3B3B15" w:rsidRDefault="003B3B15" w:rsidP="001269AC">
            <w:pPr>
              <w:widowControl w:val="0"/>
              <w:jc w:val="center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7300</w:t>
            </w:r>
          </w:p>
        </w:tc>
      </w:tr>
    </w:tbl>
    <w:p w:rsidR="003B3B15" w:rsidRDefault="003B3B15" w:rsidP="003B3B15">
      <w:pPr>
        <w:rPr>
          <w:rFonts w:ascii="Garamond" w:eastAsia="MS Mincho" w:hAnsi="Garamond" w:cs="CG Times"/>
          <w:sz w:val="24"/>
        </w:rPr>
        <w:sectPr w:rsidR="003B3B15" w:rsidSect="003B3B15">
          <w:footerReference w:type="default" r:id="rId8"/>
          <w:pgSz w:w="11907" w:h="16840"/>
          <w:pgMar w:top="720" w:right="1134" w:bottom="720" w:left="1134" w:header="851" w:footer="851" w:gutter="0"/>
          <w:cols w:space="720"/>
          <w:docGrid w:linePitch="299"/>
        </w:sectPr>
      </w:pPr>
    </w:p>
    <w:p w:rsidR="00B51B7D" w:rsidRPr="000025A9" w:rsidRDefault="00B51B7D" w:rsidP="000A585E">
      <w:pPr>
        <w:widowControl w:val="0"/>
        <w:jc w:val="both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</w:p>
    <w:p w:rsidR="00B51B7D" w:rsidRPr="000025A9" w:rsidRDefault="00B51B7D" w:rsidP="000A585E">
      <w:pPr>
        <w:widowControl w:val="0"/>
        <w:jc w:val="both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</w:p>
    <w:p w:rsidR="00B51B7D" w:rsidRPr="000025A9" w:rsidRDefault="00B51B7D" w:rsidP="000A585E">
      <w:pPr>
        <w:widowControl w:val="0"/>
        <w:jc w:val="both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</w:p>
    <w:p w:rsidR="000A585E" w:rsidRPr="000025A9" w:rsidRDefault="000A585E" w:rsidP="000A585E">
      <w:pPr>
        <w:widowControl w:val="0"/>
        <w:jc w:val="both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</w:p>
    <w:p w:rsidR="000A585E" w:rsidRPr="000025A9" w:rsidRDefault="000A585E" w:rsidP="000A585E">
      <w:pPr>
        <w:widowControl w:val="0"/>
        <w:jc w:val="both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</w:p>
    <w:p w:rsidR="000A585E" w:rsidRPr="000025A9" w:rsidRDefault="000A585E" w:rsidP="000A585E">
      <w:pPr>
        <w:widowControl w:val="0"/>
        <w:jc w:val="right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  <w:r w:rsidRPr="000025A9">
        <w:rPr>
          <w:rFonts w:ascii="Garamond" w:eastAsia="MS Mincho" w:hAnsi="Garamond" w:cs="CG Times"/>
          <w:noProof w:val="0"/>
          <w:sz w:val="24"/>
          <w:szCs w:val="24"/>
          <w:lang w:bidi="ar-SA"/>
        </w:rPr>
        <w:t>Lidhja nr.2</w:t>
      </w:r>
    </w:p>
    <w:p w:rsidR="00B51B7D" w:rsidRPr="000025A9" w:rsidRDefault="00B51B7D" w:rsidP="000A585E">
      <w:pPr>
        <w:widowControl w:val="0"/>
        <w:jc w:val="right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</w:p>
    <w:p w:rsidR="000A585E" w:rsidRPr="000025A9" w:rsidRDefault="000A585E" w:rsidP="00B51B7D">
      <w:pPr>
        <w:widowControl w:val="0"/>
        <w:jc w:val="center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  <w:r w:rsidRPr="000025A9">
        <w:rPr>
          <w:rFonts w:ascii="Garamond" w:eastAsia="MS Mincho" w:hAnsi="Garamond" w:cs="CG Times"/>
          <w:noProof w:val="0"/>
          <w:sz w:val="24"/>
          <w:szCs w:val="24"/>
          <w:lang w:bidi="ar-SA"/>
        </w:rPr>
        <w:t>VLERA E PAGËS SË GRUPIT PËR DIPLOMAT E ARSIMIT UNIVERSITAR</w:t>
      </w:r>
    </w:p>
    <w:p w:rsidR="000A585E" w:rsidRPr="000025A9" w:rsidRDefault="000A585E" w:rsidP="00B51B7D">
      <w:pPr>
        <w:widowControl w:val="0"/>
        <w:ind w:firstLine="720"/>
        <w:jc w:val="center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</w:p>
    <w:p w:rsidR="000A585E" w:rsidRPr="000025A9" w:rsidRDefault="00B51B7D" w:rsidP="00B51B7D">
      <w:pPr>
        <w:widowControl w:val="0"/>
        <w:jc w:val="center"/>
        <w:rPr>
          <w:rFonts w:ascii="Garamond" w:eastAsia="MS Mincho" w:hAnsi="Garamond" w:cs="CG Times"/>
          <w:i/>
          <w:noProof w:val="0"/>
          <w:sz w:val="24"/>
          <w:szCs w:val="24"/>
          <w:lang w:bidi="ar-SA"/>
        </w:rPr>
      </w:pPr>
      <w:r w:rsidRPr="000025A9">
        <w:rPr>
          <w:rFonts w:ascii="Garamond" w:eastAsia="MS Mincho" w:hAnsi="Garamond" w:cs="CG Times"/>
          <w:i/>
          <w:noProof w:val="0"/>
          <w:sz w:val="24"/>
          <w:szCs w:val="24"/>
          <w:lang w:bidi="ar-SA"/>
        </w:rPr>
        <w:t>(Shfuqizuar me VKM nr.60, datë 27.1.2016)</w:t>
      </w:r>
    </w:p>
    <w:p w:rsidR="00B51B7D" w:rsidRPr="000025A9" w:rsidRDefault="00B51B7D" w:rsidP="00B51B7D">
      <w:pPr>
        <w:widowControl w:val="0"/>
        <w:jc w:val="center"/>
        <w:rPr>
          <w:rFonts w:ascii="Garamond" w:eastAsia="MS Mincho" w:hAnsi="Garamond" w:cs="CG Times"/>
          <w:i/>
          <w:noProof w:val="0"/>
          <w:sz w:val="24"/>
          <w:szCs w:val="24"/>
          <w:lang w:bidi="ar-SA"/>
        </w:rPr>
      </w:pPr>
    </w:p>
    <w:p w:rsidR="00B51B7D" w:rsidRPr="000025A9" w:rsidRDefault="00B51B7D" w:rsidP="000A585E">
      <w:pPr>
        <w:widowControl w:val="0"/>
        <w:jc w:val="both"/>
        <w:rPr>
          <w:rFonts w:ascii="Garamond" w:eastAsia="MS Mincho" w:hAnsi="Garamond" w:cs="CG Times"/>
          <w:i/>
          <w:noProof w:val="0"/>
          <w:sz w:val="24"/>
          <w:szCs w:val="24"/>
          <w:lang w:bidi="ar-SA"/>
        </w:rPr>
      </w:pPr>
    </w:p>
    <w:p w:rsidR="00B51B7D" w:rsidRPr="000025A9" w:rsidRDefault="000A585E" w:rsidP="00B51B7D">
      <w:pPr>
        <w:widowControl w:val="0"/>
        <w:jc w:val="right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  <w:r w:rsidRPr="000025A9">
        <w:rPr>
          <w:rFonts w:ascii="Garamond" w:eastAsia="MS Mincho" w:hAnsi="Garamond" w:cs="CG Times"/>
          <w:noProof w:val="0"/>
          <w:sz w:val="24"/>
          <w:szCs w:val="24"/>
          <w:lang w:bidi="ar-SA"/>
        </w:rPr>
        <w:t xml:space="preserve">                                                                            </w:t>
      </w:r>
      <w:r w:rsidR="00B51B7D" w:rsidRPr="000025A9">
        <w:rPr>
          <w:rFonts w:ascii="Garamond" w:eastAsia="MS Mincho" w:hAnsi="Garamond" w:cs="CG Times"/>
          <w:noProof w:val="0"/>
          <w:sz w:val="24"/>
          <w:szCs w:val="24"/>
          <w:lang w:bidi="ar-SA"/>
        </w:rPr>
        <w:t xml:space="preserve">                                                                                                                                          </w:t>
      </w:r>
      <w:r w:rsidRPr="000025A9">
        <w:rPr>
          <w:rFonts w:ascii="Garamond" w:eastAsia="MS Mincho" w:hAnsi="Garamond" w:cs="CG Times"/>
          <w:noProof w:val="0"/>
          <w:sz w:val="24"/>
          <w:szCs w:val="24"/>
          <w:lang w:bidi="ar-SA"/>
        </w:rPr>
        <w:t xml:space="preserve">   Lidhja nr.3     </w:t>
      </w:r>
    </w:p>
    <w:p w:rsidR="000A585E" w:rsidRPr="000025A9" w:rsidRDefault="000A585E" w:rsidP="000A585E">
      <w:pPr>
        <w:widowControl w:val="0"/>
        <w:jc w:val="center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  <w:r w:rsidRPr="000025A9">
        <w:rPr>
          <w:rFonts w:ascii="Garamond" w:eastAsia="MS Mincho" w:hAnsi="Garamond" w:cs="CG Times"/>
          <w:noProof w:val="0"/>
          <w:sz w:val="24"/>
          <w:szCs w:val="24"/>
          <w:lang w:bidi="ar-SA"/>
        </w:rPr>
        <w:t xml:space="preserve">                                                                          </w:t>
      </w:r>
    </w:p>
    <w:p w:rsidR="000A585E" w:rsidRPr="000025A9" w:rsidRDefault="000A585E" w:rsidP="00B51B7D">
      <w:pPr>
        <w:widowControl w:val="0"/>
        <w:ind w:firstLine="720"/>
        <w:jc w:val="center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  <w:r w:rsidRPr="000025A9">
        <w:rPr>
          <w:rFonts w:ascii="Garamond" w:eastAsia="MS Mincho" w:hAnsi="Garamond" w:cs="CG Times"/>
          <w:noProof w:val="0"/>
          <w:sz w:val="24"/>
          <w:szCs w:val="24"/>
          <w:lang w:bidi="ar-SA"/>
        </w:rPr>
        <w:t>VLERA E PAGËS PËR ÇDO KATEGORI/KLASË</w:t>
      </w:r>
    </w:p>
    <w:p w:rsidR="000A585E" w:rsidRPr="000025A9" w:rsidRDefault="000A585E" w:rsidP="00B51B7D">
      <w:pPr>
        <w:widowControl w:val="0"/>
        <w:ind w:left="720" w:firstLine="720"/>
        <w:jc w:val="center"/>
        <w:rPr>
          <w:rFonts w:ascii="Garamond" w:eastAsia="MS Mincho" w:hAnsi="Garamond" w:cs="CG Times"/>
          <w:noProof w:val="0"/>
          <w:sz w:val="24"/>
          <w:szCs w:val="24"/>
          <w:lang w:bidi="ar-SA"/>
        </w:rPr>
      </w:pPr>
    </w:p>
    <w:p w:rsidR="00B51B7D" w:rsidRPr="000025A9" w:rsidRDefault="00B51B7D" w:rsidP="00B51B7D">
      <w:pPr>
        <w:widowControl w:val="0"/>
        <w:jc w:val="center"/>
        <w:rPr>
          <w:rFonts w:ascii="Garamond" w:eastAsia="MS Mincho" w:hAnsi="Garamond" w:cs="CG Times"/>
          <w:i/>
          <w:noProof w:val="0"/>
          <w:sz w:val="24"/>
          <w:szCs w:val="24"/>
          <w:lang w:bidi="ar-SA"/>
        </w:rPr>
      </w:pPr>
      <w:r w:rsidRPr="000025A9">
        <w:rPr>
          <w:rFonts w:ascii="Garamond" w:eastAsia="MS Mincho" w:hAnsi="Garamond" w:cs="CG Times"/>
          <w:i/>
          <w:noProof w:val="0"/>
          <w:sz w:val="24"/>
          <w:szCs w:val="24"/>
          <w:lang w:bidi="ar-SA"/>
        </w:rPr>
        <w:t>(Shfuqizuar me VKM nr.60, datë 27.1.2016)</w:t>
      </w:r>
    </w:p>
    <w:p w:rsidR="000A585E" w:rsidRPr="000025A9" w:rsidRDefault="000A585E" w:rsidP="00B51B7D">
      <w:pPr>
        <w:widowControl w:val="0"/>
        <w:jc w:val="center"/>
        <w:outlineLvl w:val="0"/>
        <w:rPr>
          <w:rFonts w:ascii="Garamond" w:eastAsia="MS Mincho" w:hAnsi="Garamond" w:cs="CG Times"/>
          <w:b/>
          <w:bCs/>
          <w:caps/>
          <w:noProof w:val="0"/>
          <w:sz w:val="24"/>
          <w:szCs w:val="24"/>
          <w:lang w:bidi="ar-SA"/>
        </w:rPr>
      </w:pPr>
    </w:p>
    <w:p w:rsidR="000A585E" w:rsidRPr="000025A9" w:rsidRDefault="000A585E" w:rsidP="00B51B7D">
      <w:pPr>
        <w:jc w:val="center"/>
        <w:rPr>
          <w:rFonts w:ascii="Garamond" w:hAnsi="Garamond"/>
          <w:sz w:val="24"/>
          <w:szCs w:val="24"/>
        </w:rPr>
      </w:pPr>
    </w:p>
    <w:sectPr w:rsidR="000A585E" w:rsidRPr="000025A9" w:rsidSect="003B3B1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AF2" w:rsidRDefault="000A3AF2" w:rsidP="000A585E">
      <w:r>
        <w:separator/>
      </w:r>
    </w:p>
  </w:endnote>
  <w:endnote w:type="continuationSeparator" w:id="0">
    <w:p w:rsidR="000A3AF2" w:rsidRDefault="000A3AF2" w:rsidP="000A5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B15" w:rsidRDefault="003B3B15">
    <w:pPr>
      <w:pStyle w:val="Footer"/>
      <w:jc w:val="right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A20EBE">
      <w:t>2</w:t>
    </w:r>
    <w:r>
      <w:fldChar w:fldCharType="end"/>
    </w:r>
  </w:p>
  <w:p w:rsidR="003B3B15" w:rsidRDefault="003B3B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1B7D" w:rsidRDefault="00B51B7D">
    <w:pPr>
      <w:pStyle w:val="Footer"/>
      <w:jc w:val="right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A20EBE">
      <w:t>3</w:t>
    </w:r>
    <w:r>
      <w:fldChar w:fldCharType="end"/>
    </w:r>
  </w:p>
  <w:p w:rsidR="00B51B7D" w:rsidRDefault="00B51B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AF2" w:rsidRDefault="000A3AF2" w:rsidP="000A585E">
      <w:r>
        <w:separator/>
      </w:r>
    </w:p>
  </w:footnote>
  <w:footnote w:type="continuationSeparator" w:id="0">
    <w:p w:rsidR="000A3AF2" w:rsidRDefault="000A3AF2" w:rsidP="000A585E">
      <w:r>
        <w:continuationSeparator/>
      </w:r>
    </w:p>
  </w:footnote>
  <w:footnote w:id="1">
    <w:p w:rsidR="000A585E" w:rsidRPr="000A585E" w:rsidRDefault="000A585E">
      <w:pPr>
        <w:pStyle w:val="FootnoteText"/>
        <w:rPr>
          <w:rFonts w:ascii="CG Times" w:hAnsi="CG Times"/>
        </w:rPr>
      </w:pPr>
      <w:r w:rsidRPr="000A585E">
        <w:rPr>
          <w:rStyle w:val="FootnoteReference"/>
          <w:rFonts w:ascii="CG Times" w:hAnsi="CG Times"/>
        </w:rPr>
        <w:footnoteRef/>
      </w:r>
      <w:r w:rsidRPr="000A585E">
        <w:rPr>
          <w:rFonts w:ascii="CG Times" w:hAnsi="CG Times"/>
        </w:rPr>
        <w:t xml:space="preserve"> VKM nr. 149, datë 29.2.2012 është botuar në Fletoren Zyrtare nr.30, datë 5 prill 2012.</w:t>
      </w:r>
    </w:p>
    <w:p w:rsidR="000A585E" w:rsidRPr="000A585E" w:rsidRDefault="000A585E">
      <w:pPr>
        <w:pStyle w:val="FootnoteText"/>
        <w:rPr>
          <w:rFonts w:ascii="CG Times" w:hAnsi="CG Times"/>
          <w:lang w:val="en-US"/>
        </w:rPr>
      </w:pPr>
      <w:r w:rsidRPr="000A585E">
        <w:rPr>
          <w:rFonts w:ascii="CG Times" w:hAnsi="CG Times"/>
          <w:lang w:val="en-US"/>
        </w:rPr>
        <w:t xml:space="preserve">VKM nr.325, datë 28.5.2014 është botuar </w:t>
      </w:r>
      <w:r w:rsidR="003B3B15" w:rsidRPr="000A585E">
        <w:rPr>
          <w:rFonts w:ascii="CG Times" w:hAnsi="CG Times"/>
        </w:rPr>
        <w:t>në</w:t>
      </w:r>
      <w:r w:rsidRPr="000A585E">
        <w:rPr>
          <w:rFonts w:ascii="CG Times" w:hAnsi="CG Times"/>
          <w:lang w:val="en-US"/>
        </w:rPr>
        <w:t xml:space="preserve"> Fletoren Zyrtare nr.85, datë 11 qershor 2014.</w:t>
      </w:r>
    </w:p>
    <w:p w:rsidR="000A585E" w:rsidRPr="000A585E" w:rsidRDefault="000A585E">
      <w:pPr>
        <w:pStyle w:val="FootnoteText"/>
        <w:rPr>
          <w:rFonts w:ascii="CG Times" w:hAnsi="CG Times"/>
          <w:lang w:val="en-US"/>
        </w:rPr>
      </w:pPr>
      <w:r w:rsidRPr="000A585E">
        <w:rPr>
          <w:rFonts w:ascii="CG Times" w:hAnsi="CG Times"/>
          <w:lang w:val="en-US"/>
        </w:rPr>
        <w:t xml:space="preserve">VKM nr.60, datë 27.1.2016 është botuar </w:t>
      </w:r>
      <w:r w:rsidR="003B3B15" w:rsidRPr="000A585E">
        <w:rPr>
          <w:rFonts w:ascii="CG Times" w:hAnsi="CG Times"/>
        </w:rPr>
        <w:t>në</w:t>
      </w:r>
      <w:r w:rsidRPr="000A585E">
        <w:rPr>
          <w:rFonts w:ascii="CG Times" w:hAnsi="CG Times"/>
          <w:lang w:val="en-US"/>
        </w:rPr>
        <w:t xml:space="preserve"> Fletoren Zyrtare nr.11, datë 3 shkurt 2016.</w:t>
      </w:r>
    </w:p>
    <w:p w:rsidR="000A585E" w:rsidRDefault="000A585E">
      <w:pPr>
        <w:pStyle w:val="FootnoteText"/>
        <w:rPr>
          <w:rFonts w:ascii="CG Times" w:hAnsi="CG Times"/>
          <w:lang w:val="en-US"/>
        </w:rPr>
      </w:pPr>
      <w:r w:rsidRPr="000A585E">
        <w:rPr>
          <w:rFonts w:ascii="CG Times" w:hAnsi="CG Times"/>
          <w:lang w:val="en-US"/>
        </w:rPr>
        <w:t xml:space="preserve">VKM nr.236, datë 2.5.2018 është botuar </w:t>
      </w:r>
      <w:r w:rsidR="003B3B15" w:rsidRPr="000A585E">
        <w:rPr>
          <w:rFonts w:ascii="CG Times" w:hAnsi="CG Times"/>
        </w:rPr>
        <w:t>në</w:t>
      </w:r>
      <w:r w:rsidRPr="000A585E">
        <w:rPr>
          <w:rFonts w:ascii="CG Times" w:hAnsi="CG Times"/>
          <w:lang w:val="en-US"/>
        </w:rPr>
        <w:t xml:space="preserve"> Fletoren Zyrtare nr.65, datë 5 maj 2018.</w:t>
      </w:r>
    </w:p>
    <w:p w:rsidR="003B3B15" w:rsidRPr="000A585E" w:rsidRDefault="003B3B15">
      <w:pPr>
        <w:pStyle w:val="FootnoteText"/>
        <w:rPr>
          <w:lang w:val="en-US"/>
        </w:rPr>
      </w:pPr>
      <w:r>
        <w:rPr>
          <w:rFonts w:ascii="CG Times" w:hAnsi="CG Times"/>
          <w:lang w:val="en-US"/>
        </w:rPr>
        <w:t xml:space="preserve">VKM </w:t>
      </w:r>
      <w:r w:rsidRPr="003B3B15">
        <w:rPr>
          <w:rFonts w:ascii="CG Times" w:hAnsi="CG Times"/>
          <w:lang w:val="en-US"/>
        </w:rPr>
        <w:t>nr.514, datë 4.9.2018</w:t>
      </w:r>
      <w:r>
        <w:rPr>
          <w:rFonts w:ascii="CG Times" w:hAnsi="CG Times"/>
          <w:lang w:val="en-US"/>
        </w:rPr>
        <w:t xml:space="preserve"> </w:t>
      </w:r>
      <w:r w:rsidRPr="003B3B15">
        <w:rPr>
          <w:rFonts w:ascii="CG Times" w:hAnsi="CG Times"/>
          <w:lang w:val="en-US"/>
        </w:rPr>
        <w:t xml:space="preserve">është botuar </w:t>
      </w:r>
      <w:r w:rsidRPr="000A585E">
        <w:rPr>
          <w:rFonts w:ascii="CG Times" w:hAnsi="CG Times"/>
        </w:rPr>
        <w:t>në</w:t>
      </w:r>
      <w:r w:rsidRPr="003B3B15">
        <w:rPr>
          <w:rFonts w:ascii="CG Times" w:hAnsi="CG Times"/>
          <w:lang w:val="en-US"/>
        </w:rPr>
        <w:t xml:space="preserve"> Fletoren Zyrtare</w:t>
      </w:r>
      <w:r>
        <w:rPr>
          <w:rFonts w:ascii="CG Times" w:hAnsi="CG Times"/>
          <w:lang w:val="en-US"/>
        </w:rPr>
        <w:t xml:space="preserve"> nr.132, datë 14 shtator 2018.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4BA7"/>
    <w:rsid w:val="000025A9"/>
    <w:rsid w:val="000277EF"/>
    <w:rsid w:val="000A3AF2"/>
    <w:rsid w:val="000A585E"/>
    <w:rsid w:val="000C2ABA"/>
    <w:rsid w:val="000F4BA7"/>
    <w:rsid w:val="001269AC"/>
    <w:rsid w:val="00142F5D"/>
    <w:rsid w:val="001D4B57"/>
    <w:rsid w:val="0034504C"/>
    <w:rsid w:val="003B3B15"/>
    <w:rsid w:val="00443285"/>
    <w:rsid w:val="00477590"/>
    <w:rsid w:val="004A533F"/>
    <w:rsid w:val="00733665"/>
    <w:rsid w:val="00753B45"/>
    <w:rsid w:val="007F6793"/>
    <w:rsid w:val="00802AED"/>
    <w:rsid w:val="008759F1"/>
    <w:rsid w:val="008A6BB5"/>
    <w:rsid w:val="00946BB9"/>
    <w:rsid w:val="0096370D"/>
    <w:rsid w:val="00966CC7"/>
    <w:rsid w:val="009E2982"/>
    <w:rsid w:val="00A020A7"/>
    <w:rsid w:val="00A20EBE"/>
    <w:rsid w:val="00A73574"/>
    <w:rsid w:val="00AD7F1E"/>
    <w:rsid w:val="00B24908"/>
    <w:rsid w:val="00B51B7D"/>
    <w:rsid w:val="00B80BE6"/>
    <w:rsid w:val="00BB0966"/>
    <w:rsid w:val="00CA6A1D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2E9B27-F7EE-48BD-BEF8-646522F03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uiPriority w:val="99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qFormat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link w:val="NumriData"/>
    <w:uiPriority w:val="99"/>
    <w:locked/>
    <w:rsid w:val="000F4BA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link w:val="Paragrafi"/>
    <w:locked/>
    <w:rsid w:val="000F4BA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link w:val="VENDOSI"/>
    <w:locked/>
    <w:rsid w:val="000F4BA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link w:val="Autoriteti"/>
    <w:uiPriority w:val="99"/>
    <w:rsid w:val="000F4BA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uiPriority w:val="99"/>
    <w:rsid w:val="000F4BA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A585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0A585E"/>
    <w:rPr>
      <w:noProof/>
      <w:lang w:val="sq-AL" w:bidi="en-US"/>
    </w:rPr>
  </w:style>
  <w:style w:type="character" w:styleId="FootnoteReference">
    <w:name w:val="footnote reference"/>
    <w:uiPriority w:val="99"/>
    <w:semiHidden/>
    <w:unhideWhenUsed/>
    <w:rsid w:val="000A585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51B7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51B7D"/>
    <w:rPr>
      <w:noProof/>
      <w:sz w:val="22"/>
      <w:szCs w:val="22"/>
      <w:lang w:val="sq-AL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0E709-FBD6-48CF-95F2-F2D498EEF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QBZ Admin</cp:lastModifiedBy>
  <cp:revision>2</cp:revision>
  <cp:lastPrinted>2018-09-19T11:35:00Z</cp:lastPrinted>
  <dcterms:created xsi:type="dcterms:W3CDTF">2019-04-04T16:17:00Z</dcterms:created>
  <dcterms:modified xsi:type="dcterms:W3CDTF">2019-04-04T16:17:00Z</dcterms:modified>
</cp:coreProperties>
</file>