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A7" w:rsidRPr="000025A9" w:rsidRDefault="000F4BA7" w:rsidP="000F4BA7">
      <w:pPr>
        <w:pStyle w:val="Akti"/>
        <w:rPr>
          <w:rFonts w:ascii="Garamond" w:hAnsi="Garamond"/>
          <w:color w:val="auto"/>
          <w:sz w:val="24"/>
          <w:szCs w:val="24"/>
          <w:lang w:val="sq-AL"/>
        </w:rPr>
      </w:pPr>
      <w:r w:rsidRPr="000025A9">
        <w:rPr>
          <w:rFonts w:ascii="Garamond" w:hAnsi="Garamond"/>
          <w:color w:val="auto"/>
          <w:sz w:val="24"/>
          <w:szCs w:val="24"/>
          <w:lang w:val="sq-AL"/>
        </w:rPr>
        <w:t>VENDIM </w:t>
      </w:r>
    </w:p>
    <w:p w:rsidR="000F4BA7" w:rsidRPr="000025A9" w:rsidRDefault="000F4BA7" w:rsidP="000F4BA7">
      <w:pPr>
        <w:pStyle w:val="NumriData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Nr. 149, datë 29.2.2012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Titull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PËR MIRATIMIN E STRUKTURËS DHE TË NIVELEVE TË PAGAVE PËR PUNONJËSIT E DREJTORISË SË SHËRBIMEVE QEVERITARE</w:t>
      </w:r>
    </w:p>
    <w:p w:rsidR="000A585E" w:rsidRPr="000025A9" w:rsidRDefault="000A585E" w:rsidP="000A585E">
      <w:pPr>
        <w:rPr>
          <w:rFonts w:ascii="Garamond" w:hAnsi="Garamond"/>
          <w:i/>
          <w:sz w:val="24"/>
          <w:szCs w:val="24"/>
        </w:rPr>
      </w:pPr>
    </w:p>
    <w:p w:rsidR="000F4BA7" w:rsidRPr="000025A9" w:rsidRDefault="000A585E" w:rsidP="000A585E">
      <w:pPr>
        <w:pStyle w:val="Paragrafi"/>
        <w:jc w:val="center"/>
        <w:rPr>
          <w:rFonts w:ascii="Garamond" w:hAnsi="Garamond"/>
          <w:i/>
          <w:sz w:val="24"/>
          <w:szCs w:val="24"/>
          <w:lang w:val="sq-AL"/>
        </w:rPr>
      </w:pPr>
      <w:r w:rsidRPr="000025A9">
        <w:rPr>
          <w:rFonts w:ascii="Garamond" w:hAnsi="Garamond"/>
          <w:i/>
          <w:sz w:val="24"/>
          <w:szCs w:val="24"/>
          <w:lang w:val="sq-AL"/>
        </w:rPr>
        <w:t>(Ndryshuar me VKM nr.</w:t>
      </w:r>
      <w:r w:rsidR="00790C6C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Pr="000025A9">
        <w:rPr>
          <w:rFonts w:ascii="Garamond" w:hAnsi="Garamond"/>
          <w:i/>
          <w:sz w:val="24"/>
          <w:szCs w:val="24"/>
          <w:lang w:val="sq-AL"/>
        </w:rPr>
        <w:t>325, datë 28.5.2014; nr.</w:t>
      </w:r>
      <w:r w:rsidR="00790C6C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Pr="000025A9">
        <w:rPr>
          <w:rFonts w:ascii="Garamond" w:hAnsi="Garamond"/>
          <w:i/>
          <w:sz w:val="24"/>
          <w:szCs w:val="24"/>
          <w:lang w:val="sq-AL"/>
        </w:rPr>
        <w:t>60, datë 27.1.2016; nr.</w:t>
      </w:r>
      <w:r w:rsidR="00790C6C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Pr="000025A9">
        <w:rPr>
          <w:rFonts w:ascii="Garamond" w:hAnsi="Garamond"/>
          <w:i/>
          <w:sz w:val="24"/>
          <w:szCs w:val="24"/>
          <w:lang w:val="sq-AL"/>
        </w:rPr>
        <w:t>236, datë 2.5.2018</w:t>
      </w:r>
      <w:r w:rsidR="003B3B15">
        <w:rPr>
          <w:rFonts w:ascii="Garamond" w:hAnsi="Garamond"/>
          <w:i/>
          <w:sz w:val="24"/>
          <w:szCs w:val="24"/>
          <w:lang w:val="sq-AL"/>
        </w:rPr>
        <w:t>; nr.</w:t>
      </w:r>
      <w:r w:rsidR="00790C6C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3B3B15">
        <w:rPr>
          <w:rFonts w:ascii="Garamond" w:hAnsi="Garamond"/>
          <w:i/>
          <w:sz w:val="24"/>
          <w:szCs w:val="24"/>
          <w:lang w:val="sq-AL"/>
        </w:rPr>
        <w:t>514, datë 4.9.2018</w:t>
      </w:r>
      <w:r w:rsidR="00790C6C">
        <w:rPr>
          <w:rFonts w:ascii="Garamond" w:hAnsi="Garamond"/>
          <w:i/>
          <w:sz w:val="24"/>
          <w:szCs w:val="24"/>
          <w:lang w:val="sq-AL"/>
        </w:rPr>
        <w:t>; nr. 881, datë 27.12.2022</w:t>
      </w:r>
      <w:r w:rsidRPr="000025A9">
        <w:rPr>
          <w:rFonts w:ascii="Garamond" w:hAnsi="Garamond"/>
          <w:i/>
          <w:sz w:val="24"/>
          <w:szCs w:val="24"/>
          <w:lang w:val="sq-AL"/>
        </w:rPr>
        <w:t>)</w:t>
      </w:r>
    </w:p>
    <w:p w:rsidR="000A585E" w:rsidRPr="000025A9" w:rsidRDefault="00790C6C" w:rsidP="000A585E">
      <w:pPr>
        <w:pStyle w:val="Paragrafi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i/>
          <w:sz w:val="24"/>
          <w:szCs w:val="24"/>
          <w:lang w:val="sq-AL"/>
        </w:rPr>
        <w:t>(i</w:t>
      </w:r>
      <w:r w:rsidR="000A585E" w:rsidRPr="000025A9">
        <w:rPr>
          <w:rFonts w:ascii="Garamond" w:hAnsi="Garamond"/>
          <w:i/>
          <w:sz w:val="24"/>
          <w:szCs w:val="24"/>
          <w:lang w:val="sq-AL"/>
        </w:rPr>
        <w:t xml:space="preserve"> përditësuar)</w:t>
      </w:r>
    </w:p>
    <w:p w:rsidR="000A585E" w:rsidRPr="000025A9" w:rsidRDefault="000A585E" w:rsidP="000A585E">
      <w:pPr>
        <w:pStyle w:val="Paragrafi"/>
        <w:jc w:val="right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Në mbështetje të nenit 100 të Kushtetutës dhe të nenit 6 të ligjit nr. 10 405, datë 24.3.2011 “Për kompetencat për caktimin e pagave dhe të shpërblimeve”, me propozimin e Ministrit të Financave, Këshilli i Ministrave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VENDOS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VENDOSI: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 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1. Struktura dhe nivelet e pagave për punonjësit e Drejtorisë së Shërbimeve Qeveritare jepen sipas lidhjes nr. 1, që i bashkëlidhet këtij vendimi dhe është pjesë përbërëse e tij, ku jepen elementet përbërëse, si më poshtë vijon:</w:t>
      </w:r>
    </w:p>
    <w:p w:rsidR="00B51B7D" w:rsidRPr="000025A9" w:rsidRDefault="00B51B7D" w:rsidP="00B51B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0025A9">
        <w:rPr>
          <w:rFonts w:ascii="Garamond" w:hAnsi="Garamond"/>
          <w:i/>
          <w:sz w:val="24"/>
          <w:szCs w:val="24"/>
          <w:lang w:val="sq-AL"/>
        </w:rPr>
        <w:t>a) Kategoria ose klasa për çdo funksion, kolona 2, e lidhjes nr. 1. Vlera mujore e pagës për çdo kategori dhe klasë është e njëjtë me vlerën e pagës për kategorinë dhe klasën, të përcaktuara me vendimin përkatës për nëpunësit civilë dhe për punonjësit mbështetës të administratës publike.</w:t>
      </w:r>
    </w:p>
    <w:p w:rsidR="000F4BA7" w:rsidRPr="000025A9" w:rsidRDefault="00B51B7D" w:rsidP="00B51B7D">
      <w:pPr>
        <w:pStyle w:val="Paragrafi"/>
        <w:rPr>
          <w:rFonts w:ascii="Garamond" w:hAnsi="Garamond"/>
          <w:i/>
          <w:sz w:val="24"/>
          <w:szCs w:val="24"/>
          <w:lang w:val="sq-AL"/>
        </w:rPr>
      </w:pPr>
      <w:r w:rsidRPr="000025A9">
        <w:rPr>
          <w:rFonts w:ascii="Garamond" w:hAnsi="Garamond"/>
          <w:i/>
          <w:sz w:val="24"/>
          <w:szCs w:val="24"/>
          <w:lang w:val="sq-AL"/>
        </w:rPr>
        <w:t>b) Paga e grupit, kolona 3, e lidhjes nr. 1, e cila përfitohet vetëm për nëpunësit me arsim të lartë universitar në funksionet e përcaktuara në këtë lidhje. Vlera mujore e pagës së grupit është e njëjtë me vlerën e pagës së grupit, e përcaktuar me vendimin përkatës për nëpunësit civilë.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 xml:space="preserve">c) Shtesa për vjetërsi në punë, kolona 4 e lidhjes nr. 1, jepet: 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- në masën 2 për qind në muaj pas çdo viti pune deri në 25 vjet dhe llogaritet mbi pagën e grupit për kategorinë e nëpunësve me arsim të lartë universitar;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- në masën 1 për qind në muaj pas çdo viti pune deri në 25 vjet dhe llogaritet mbi pagën bazë për klasë për kategorinë e punonjësve me arsim të mesëm.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ç) Shtesa për natyrë të veçantë pune, kolona 5 e lidhjes nr. 1. Vlera mujore e saj jepet vetëm për funksionet e specifikuara në lidhjen nr. 1, bashkëlidhur vendimit.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2. Efektet financiare, që rrjedhin nga zbatimi i këtij vendimi për vitin 2012, përballohen nga fondet e planifikuara për vitin 2012 për Drejtorinë e Shërbimeve Qeveritare.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 xml:space="preserve">3. Të gjitha dispozitat, që bien në kundërshtim me këtë vendim, shfuqizohen. 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Ky vendim hyn në fuqi pas botimit në Fletoren Zyrtare.</w:t>
      </w:r>
    </w:p>
    <w:p w:rsidR="000F4BA7" w:rsidRPr="000025A9" w:rsidRDefault="000F4BA7" w:rsidP="000F4BA7">
      <w:pPr>
        <w:pStyle w:val="Paragrafi"/>
        <w:rPr>
          <w:rFonts w:ascii="Garamond" w:hAnsi="Garamond"/>
          <w:sz w:val="24"/>
          <w:szCs w:val="24"/>
          <w:lang w:val="sq-AL"/>
        </w:rPr>
      </w:pPr>
    </w:p>
    <w:p w:rsidR="000F4BA7" w:rsidRPr="000025A9" w:rsidRDefault="000F4BA7" w:rsidP="000F4BA7">
      <w:pPr>
        <w:pStyle w:val="Autoriteti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KRYEMINISTRI</w:t>
      </w:r>
    </w:p>
    <w:p w:rsidR="000F4BA7" w:rsidRPr="000025A9" w:rsidRDefault="000F4BA7" w:rsidP="000F4BA7">
      <w:pPr>
        <w:pStyle w:val="AutoritetiEmer"/>
        <w:rPr>
          <w:rFonts w:ascii="Garamond" w:hAnsi="Garamond"/>
          <w:sz w:val="24"/>
          <w:szCs w:val="24"/>
          <w:lang w:val="sq-AL"/>
        </w:rPr>
      </w:pPr>
      <w:r w:rsidRPr="000025A9">
        <w:rPr>
          <w:rFonts w:ascii="Garamond" w:hAnsi="Garamond"/>
          <w:sz w:val="24"/>
          <w:szCs w:val="24"/>
          <w:lang w:val="sq-AL"/>
        </w:rPr>
        <w:t>Sali  Berisha </w:t>
      </w:r>
    </w:p>
    <w:p w:rsidR="000A585E" w:rsidRPr="000025A9" w:rsidRDefault="000A585E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0A585E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tbl>
      <w:tblPr>
        <w:tblW w:w="503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99"/>
        <w:gridCol w:w="9579"/>
        <w:gridCol w:w="6"/>
      </w:tblGrid>
      <w:tr w:rsidR="0096370D" w:rsidRPr="003B3B15" w:rsidTr="00790C6C">
        <w:trPr>
          <w:trHeight w:val="204"/>
          <w:jc w:val="center"/>
        </w:trPr>
        <w:tc>
          <w:tcPr>
            <w:tcW w:w="7" w:type="pct"/>
            <w:vAlign w:val="bottom"/>
          </w:tcPr>
          <w:p w:rsidR="0096370D" w:rsidRPr="003B3B15" w:rsidRDefault="0096370D" w:rsidP="003450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1" w:type="pct"/>
            <w:vAlign w:val="bottom"/>
          </w:tcPr>
          <w:p w:rsidR="0096370D" w:rsidRPr="003B3B15" w:rsidRDefault="0096370D" w:rsidP="003450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939" w:type="pct"/>
            <w:vAlign w:val="bottom"/>
          </w:tcPr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  <w:r w:rsidRPr="003B3B15">
              <w:rPr>
                <w:rFonts w:ascii="Garamond" w:eastAsia="Garamond" w:hAnsi="Garamond" w:cs="Garamond"/>
                <w:i/>
                <w:sz w:val="24"/>
                <w:szCs w:val="24"/>
              </w:rPr>
              <w:t xml:space="preserve"> </w:t>
            </w: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790C6C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790C6C" w:rsidRDefault="00790C6C" w:rsidP="0096370D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53"/>
              <w:gridCol w:w="1581"/>
              <w:gridCol w:w="733"/>
              <w:gridCol w:w="819"/>
              <w:gridCol w:w="783"/>
            </w:tblGrid>
            <w:tr w:rsidR="00790C6C" w:rsidRPr="00754AA1" w:rsidTr="00A71759">
              <w:trPr>
                <w:trHeight w:val="423"/>
              </w:trPr>
              <w:tc>
                <w:tcPr>
                  <w:tcW w:w="5000" w:type="pct"/>
                  <w:gridSpan w:val="5"/>
                  <w:shd w:val="clear" w:color="000000" w:fill="E6E6E6"/>
                  <w:hideMark/>
                </w:tcPr>
                <w:p w:rsidR="00790C6C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LIDHJA NR. 1</w:t>
                  </w: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br/>
                    <w:t>STRUKTURA E PAGËS SË PUNONJËSVE TË DREJTORISË SË SHËRBIMEVE QEVERITARE</w:t>
                  </w:r>
                </w:p>
                <w:p w:rsidR="00790C6C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  <w:p w:rsidR="00790C6C" w:rsidRDefault="00790C6C" w:rsidP="00790C6C">
                  <w:pPr>
                    <w:jc w:val="center"/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</w:pPr>
                  <w:r w:rsidRPr="003B3B15"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>(Shtuar funskioni “Z</w:t>
                  </w:r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ëvendësdrejtues” me VKM nr.325, </w:t>
                  </w:r>
                  <w:r w:rsidRPr="003B3B15"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datë 28.5.2014; ndryshuar lidhja nr.1 me VKM nr.60, datë 27.1.2016; ndryshuar me VKM nr.236, datë 2.5.2018; </w:t>
                  </w:r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ndryshuar me VKM </w:t>
                  </w:r>
                  <w:r w:rsidRPr="003B3B15"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>nr.</w:t>
                  </w:r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 </w:t>
                  </w:r>
                  <w:r w:rsidRPr="003B3B15"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>514, datë 4.9.2018</w:t>
                  </w:r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; </w:t>
                  </w:r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 xml:space="preserve">ndryshuar me VKM </w:t>
                  </w:r>
                  <w:bookmarkStart w:id="0" w:name="_GoBack"/>
                  <w:bookmarkEnd w:id="0"/>
                  <w:r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>nr. 881, datë 27.12.2022</w:t>
                  </w:r>
                  <w:r w:rsidRPr="003B3B15">
                    <w:rPr>
                      <w:rFonts w:ascii="Garamond" w:eastAsia="Garamond" w:hAnsi="Garamond" w:cs="Garamond"/>
                      <w:i/>
                      <w:sz w:val="24"/>
                      <w:szCs w:val="24"/>
                    </w:rPr>
                    <w:t>)</w:t>
                  </w:r>
                </w:p>
                <w:p w:rsidR="00790C6C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90C6C" w:rsidRPr="00754AA1" w:rsidTr="00A71759">
              <w:trPr>
                <w:trHeight w:val="1101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Funksioni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Kategoria/</w:t>
                  </w:r>
                  <w:r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k</w:t>
                  </w: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lasa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Paga e grupit (lekë)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Shtesa për vjetërsi (%)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Shtesa për kushte pune (lekë) </w:t>
                  </w: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   </w:t>
                  </w:r>
                </w:p>
              </w:tc>
            </w:tr>
            <w:tr w:rsidR="00790C6C" w:rsidRPr="00754AA1" w:rsidTr="00A71759">
              <w:trPr>
                <w:trHeight w:val="263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790C6C" w:rsidRPr="00754AA1" w:rsidTr="00A71759">
              <w:trPr>
                <w:trHeight w:val="359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Titullar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 i i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nstitucionit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I-b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404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Drejtor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d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rejtorie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III-a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Shef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ektori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III-a/1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341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Specialist auditi, specialist në Kryeministri;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pecialist/redaktor ligjor në Kryeministri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III-b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 ose 2 ose3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269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Sekretar (i titullarit dhe i bordit drejtues)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IV-b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 ose 2 ose3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7,000</w:t>
                  </w:r>
                </w:p>
              </w:tc>
            </w:tr>
            <w:tr w:rsidR="00790C6C" w:rsidRPr="00754AA1" w:rsidTr="00A71759">
              <w:trPr>
                <w:trHeight w:val="863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Specialist finance, specialist kontabilist; specialist buxheti, specialist kosto, specialist i burimeve njerëzore; specialist jurist; specialist prokurimesh; specialist koncep – desing, specialist logjistike, specialist shërbimi; specialist trajtimi, specialist merceolog, specialist transporti, specialist shërbimi.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IV-a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 ose 2 ose3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530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Specialist; specialist udh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ëtimesh; specialist protokoll /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arkivi; specialist IT, specialist gjelbërimi,  specialist inxhinier, sekretar për ish-presidentët.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IV-b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 ose 2 ose3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2%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Kryekuzhinier;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IX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43,500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Kryepastiçier; kryekamerier; administrues Vila 4, Vila 30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IX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17,800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Administrues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vila/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qendrash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IX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12,700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Ndihmëspastiçier;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12,700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Banakier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9,300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Kryepunëtor Rezidenca Qeveritare;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Magazinier i magazinës qendrore; 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7,300 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Kuzhinier 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r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ezidenca e Kryetarit të Kuvendit, Kryeministrit; Presidentit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17,800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Kuzhinier Vila Qeveritare;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12,700</w:t>
                  </w:r>
                </w:p>
              </w:tc>
            </w:tr>
            <w:tr w:rsidR="00790C6C" w:rsidRPr="00754AA1" w:rsidTr="00A71759">
              <w:trPr>
                <w:trHeight w:val="494"/>
              </w:trPr>
              <w:tc>
                <w:tcPr>
                  <w:tcW w:w="3300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Teknik elektricist/hidraulik/m</w:t>
                  </w: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irëmbajtje/kameraman, fotograf/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operator shumëfishimi në Kryeministri, shofer/korrier; shofer në Kryeministri, teknik të ndryshëm; punëtor në rezidenca qeveritare; kamerier; teknik dispeçer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Magazinier (magazinë dytësore)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7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</w:t>
                  </w:r>
                </w:p>
              </w:tc>
            </w:tr>
            <w:tr w:rsidR="00790C6C" w:rsidRPr="00754AA1" w:rsidTr="00A71759">
              <w:trPr>
                <w:trHeight w:val="296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Shofer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VI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</w:t>
                  </w:r>
                </w:p>
              </w:tc>
            </w:tr>
            <w:tr w:rsidR="00790C6C" w:rsidRPr="00754AA1" w:rsidTr="00A71759">
              <w:trPr>
                <w:trHeight w:val="548"/>
              </w:trPr>
              <w:tc>
                <w:tcPr>
                  <w:tcW w:w="3300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Punëtorë mirëmbajtjeje; punëtor pastrimi, punëtor pastrimi </w:t>
                  </w:r>
                  <w:r w:rsidRPr="00F9490F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në Kryeministri</w:t>
                  </w: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 xml:space="preserve"> , punëtor lavanderie; punëtor gjelbërimi;  roje/recepsionist;  roje magazina industriale; roje Pallati i Kongreseve,  lavazhier,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458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7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 w:cs="Calibri"/>
                      <w:color w:val="000000"/>
                      <w:sz w:val="20"/>
                      <w:szCs w:val="20"/>
                    </w:rPr>
                    <w:t>1%</w:t>
                  </w:r>
                </w:p>
              </w:tc>
              <w:tc>
                <w:tcPr>
                  <w:tcW w:w="383" w:type="pct"/>
                  <w:shd w:val="clear" w:color="auto" w:fill="auto"/>
                  <w:vAlign w:val="center"/>
                  <w:hideMark/>
                </w:tcPr>
                <w:p w:rsidR="00790C6C" w:rsidRPr="00754AA1" w:rsidRDefault="00790C6C" w:rsidP="00790C6C">
                  <w:pPr>
                    <w:jc w:val="center"/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</w:pPr>
                  <w:r w:rsidRPr="00754AA1">
                    <w:rPr>
                      <w:rFonts w:ascii="Garamond" w:hAnsi="Garamond"/>
                      <w:color w:val="000000"/>
                      <w:sz w:val="20"/>
                      <w:szCs w:val="20"/>
                    </w:rPr>
                    <w:t>7,300</w:t>
                  </w:r>
                </w:p>
              </w:tc>
            </w:tr>
          </w:tbl>
          <w:p w:rsidR="00790C6C" w:rsidRDefault="00790C6C" w:rsidP="0096370D">
            <w:pPr>
              <w:jc w:val="center"/>
              <w:rPr>
                <w:rFonts w:ascii="Garamond" w:eastAsia="Garamond" w:hAnsi="Garamond" w:cs="Garamond"/>
                <w:i/>
                <w:sz w:val="24"/>
                <w:szCs w:val="24"/>
              </w:rPr>
            </w:pPr>
          </w:p>
          <w:p w:rsidR="0096370D" w:rsidRPr="0096370D" w:rsidRDefault="0096370D" w:rsidP="0096370D">
            <w:pPr>
              <w:jc w:val="center"/>
              <w:rPr>
                <w:rFonts w:ascii="Garamond" w:hAnsi="Garamond"/>
                <w:sz w:val="14"/>
                <w:szCs w:val="14"/>
              </w:rPr>
            </w:pPr>
          </w:p>
        </w:tc>
        <w:tc>
          <w:tcPr>
            <w:tcW w:w="3" w:type="pct"/>
            <w:vAlign w:val="bottom"/>
          </w:tcPr>
          <w:p w:rsidR="0096370D" w:rsidRPr="003B3B15" w:rsidRDefault="0096370D" w:rsidP="0034504C">
            <w:pPr>
              <w:widowControl w:val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3B3B15" w:rsidRDefault="003B3B15" w:rsidP="003B3B15">
      <w:pPr>
        <w:rPr>
          <w:rFonts w:ascii="Garamond" w:eastAsia="MS Mincho" w:hAnsi="Garamond" w:cs="CG Times"/>
          <w:sz w:val="24"/>
        </w:rPr>
        <w:sectPr w:rsidR="003B3B15" w:rsidSect="003B3B15">
          <w:footerReference w:type="default" r:id="rId8"/>
          <w:pgSz w:w="11907" w:h="16840"/>
          <w:pgMar w:top="720" w:right="1134" w:bottom="720" w:left="1134" w:header="851" w:footer="851" w:gutter="0"/>
          <w:cols w:space="720"/>
          <w:docGrid w:linePitch="299"/>
        </w:sect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0A585E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0A585E" w:rsidP="000A585E">
      <w:pPr>
        <w:widowControl w:val="0"/>
        <w:jc w:val="both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0A585E" w:rsidP="000A585E">
      <w:pPr>
        <w:widowControl w:val="0"/>
        <w:jc w:val="right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>Lidhja nr.2</w:t>
      </w:r>
    </w:p>
    <w:p w:rsidR="00B51B7D" w:rsidRPr="000025A9" w:rsidRDefault="00B51B7D" w:rsidP="000A585E">
      <w:pPr>
        <w:widowControl w:val="0"/>
        <w:jc w:val="right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0A585E" w:rsidP="00B51B7D">
      <w:pPr>
        <w:widowControl w:val="0"/>
        <w:jc w:val="center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>VLERA E PAGËS SË GRUPIT PËR DIPLOMAT E ARSIMIT UNIVERSITAR</w:t>
      </w:r>
    </w:p>
    <w:p w:rsidR="000A585E" w:rsidRPr="000025A9" w:rsidRDefault="000A585E" w:rsidP="00B51B7D">
      <w:pPr>
        <w:widowControl w:val="0"/>
        <w:ind w:firstLine="720"/>
        <w:jc w:val="center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0A585E" w:rsidRPr="000025A9" w:rsidRDefault="00B51B7D" w:rsidP="00B51B7D">
      <w:pPr>
        <w:widowControl w:val="0"/>
        <w:jc w:val="center"/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  <w:t>(Shfuqizuar me VKM nr.60, datë 27.1.2016)</w:t>
      </w:r>
    </w:p>
    <w:p w:rsidR="00B51B7D" w:rsidRPr="000025A9" w:rsidRDefault="00B51B7D" w:rsidP="00B51B7D">
      <w:pPr>
        <w:widowControl w:val="0"/>
        <w:jc w:val="center"/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</w:pPr>
    </w:p>
    <w:p w:rsidR="00B51B7D" w:rsidRPr="000025A9" w:rsidRDefault="00B51B7D" w:rsidP="000A585E">
      <w:pPr>
        <w:widowControl w:val="0"/>
        <w:jc w:val="both"/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</w:pPr>
    </w:p>
    <w:p w:rsidR="00B51B7D" w:rsidRPr="000025A9" w:rsidRDefault="000A585E" w:rsidP="00B51B7D">
      <w:pPr>
        <w:widowControl w:val="0"/>
        <w:jc w:val="right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 xml:space="preserve">                                                                            </w:t>
      </w:r>
      <w:r w:rsidR="00B51B7D"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 xml:space="preserve">                                                                                                                                          </w:t>
      </w: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 xml:space="preserve">   Lidhja nr.3     </w:t>
      </w:r>
    </w:p>
    <w:p w:rsidR="000A585E" w:rsidRPr="000025A9" w:rsidRDefault="000A585E" w:rsidP="000A585E">
      <w:pPr>
        <w:widowControl w:val="0"/>
        <w:jc w:val="center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 xml:space="preserve">                                                                          </w:t>
      </w:r>
    </w:p>
    <w:p w:rsidR="000A585E" w:rsidRPr="000025A9" w:rsidRDefault="000A585E" w:rsidP="00B51B7D">
      <w:pPr>
        <w:widowControl w:val="0"/>
        <w:ind w:firstLine="720"/>
        <w:jc w:val="center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noProof w:val="0"/>
          <w:sz w:val="24"/>
          <w:szCs w:val="24"/>
          <w:lang w:bidi="ar-SA"/>
        </w:rPr>
        <w:t>VLERA E PAGËS PËR ÇDO KATEGORI/KLASË</w:t>
      </w:r>
    </w:p>
    <w:p w:rsidR="000A585E" w:rsidRPr="000025A9" w:rsidRDefault="000A585E" w:rsidP="00B51B7D">
      <w:pPr>
        <w:widowControl w:val="0"/>
        <w:ind w:left="720" w:firstLine="720"/>
        <w:jc w:val="center"/>
        <w:rPr>
          <w:rFonts w:ascii="Garamond" w:eastAsia="MS Mincho" w:hAnsi="Garamond" w:cs="CG Times"/>
          <w:noProof w:val="0"/>
          <w:sz w:val="24"/>
          <w:szCs w:val="24"/>
          <w:lang w:bidi="ar-SA"/>
        </w:rPr>
      </w:pPr>
    </w:p>
    <w:p w:rsidR="00B51B7D" w:rsidRPr="000025A9" w:rsidRDefault="00B51B7D" w:rsidP="00B51B7D">
      <w:pPr>
        <w:widowControl w:val="0"/>
        <w:jc w:val="center"/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</w:pPr>
      <w:r w:rsidRPr="000025A9">
        <w:rPr>
          <w:rFonts w:ascii="Garamond" w:eastAsia="MS Mincho" w:hAnsi="Garamond" w:cs="CG Times"/>
          <w:i/>
          <w:noProof w:val="0"/>
          <w:sz w:val="24"/>
          <w:szCs w:val="24"/>
          <w:lang w:bidi="ar-SA"/>
        </w:rPr>
        <w:t>(Shfuqizuar me VKM nr.60, datë 27.1.2016)</w:t>
      </w:r>
    </w:p>
    <w:p w:rsidR="000A585E" w:rsidRPr="000025A9" w:rsidRDefault="000A585E" w:rsidP="00B51B7D">
      <w:pPr>
        <w:widowControl w:val="0"/>
        <w:jc w:val="center"/>
        <w:outlineLvl w:val="0"/>
        <w:rPr>
          <w:rFonts w:ascii="Garamond" w:eastAsia="MS Mincho" w:hAnsi="Garamond" w:cs="CG Times"/>
          <w:b/>
          <w:bCs/>
          <w:caps/>
          <w:noProof w:val="0"/>
          <w:sz w:val="24"/>
          <w:szCs w:val="24"/>
          <w:lang w:bidi="ar-SA"/>
        </w:rPr>
      </w:pPr>
    </w:p>
    <w:p w:rsidR="000A585E" w:rsidRPr="000025A9" w:rsidRDefault="000A585E" w:rsidP="00B51B7D">
      <w:pPr>
        <w:jc w:val="center"/>
        <w:rPr>
          <w:rFonts w:ascii="Garamond" w:hAnsi="Garamond"/>
          <w:sz w:val="24"/>
          <w:szCs w:val="24"/>
        </w:rPr>
      </w:pPr>
    </w:p>
    <w:sectPr w:rsidR="000A585E" w:rsidRPr="000025A9" w:rsidSect="003B3B1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FF" w:rsidRDefault="006842FF" w:rsidP="000A585E">
      <w:r>
        <w:separator/>
      </w:r>
    </w:p>
  </w:endnote>
  <w:endnote w:type="continuationSeparator" w:id="0">
    <w:p w:rsidR="006842FF" w:rsidRDefault="006842FF" w:rsidP="000A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B15" w:rsidRDefault="003B3B15">
    <w:pPr>
      <w:pStyle w:val="Footer"/>
      <w:jc w:val="right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90C6C">
      <w:t>2</w:t>
    </w:r>
    <w:r>
      <w:fldChar w:fldCharType="end"/>
    </w:r>
  </w:p>
  <w:p w:rsidR="003B3B15" w:rsidRDefault="003B3B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B7D" w:rsidRDefault="00B51B7D">
    <w:pPr>
      <w:pStyle w:val="Footer"/>
      <w:jc w:val="right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90C6C">
      <w:t>3</w:t>
    </w:r>
    <w:r>
      <w:fldChar w:fldCharType="end"/>
    </w:r>
  </w:p>
  <w:p w:rsidR="00B51B7D" w:rsidRDefault="00B51B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FF" w:rsidRDefault="006842FF" w:rsidP="000A585E">
      <w:r>
        <w:separator/>
      </w:r>
    </w:p>
  </w:footnote>
  <w:footnote w:type="continuationSeparator" w:id="0">
    <w:p w:rsidR="006842FF" w:rsidRDefault="006842FF" w:rsidP="000A5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A7"/>
    <w:rsid w:val="000025A9"/>
    <w:rsid w:val="000277EF"/>
    <w:rsid w:val="000A3AF2"/>
    <w:rsid w:val="000A585E"/>
    <w:rsid w:val="000C2ABA"/>
    <w:rsid w:val="000F4BA7"/>
    <w:rsid w:val="001269AC"/>
    <w:rsid w:val="00142F5D"/>
    <w:rsid w:val="001D4B57"/>
    <w:rsid w:val="0034504C"/>
    <w:rsid w:val="003B3B15"/>
    <w:rsid w:val="00443285"/>
    <w:rsid w:val="00477590"/>
    <w:rsid w:val="004A533F"/>
    <w:rsid w:val="006842FF"/>
    <w:rsid w:val="00733665"/>
    <w:rsid w:val="00753B45"/>
    <w:rsid w:val="00790C6C"/>
    <w:rsid w:val="007F6793"/>
    <w:rsid w:val="00802AED"/>
    <w:rsid w:val="008759F1"/>
    <w:rsid w:val="008A6BB5"/>
    <w:rsid w:val="00946BB9"/>
    <w:rsid w:val="0096370D"/>
    <w:rsid w:val="00966CC7"/>
    <w:rsid w:val="009E2982"/>
    <w:rsid w:val="00A020A7"/>
    <w:rsid w:val="00A20EBE"/>
    <w:rsid w:val="00A73574"/>
    <w:rsid w:val="00AD7F1E"/>
    <w:rsid w:val="00B24908"/>
    <w:rsid w:val="00B51B7D"/>
    <w:rsid w:val="00B80BE6"/>
    <w:rsid w:val="00BB0966"/>
    <w:rsid w:val="00CA6A1D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E9B27-F7EE-48BD-BEF8-646522F0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1">
    <w:name w:val="List Bullet1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qFormat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link w:val="NumriData"/>
    <w:uiPriority w:val="99"/>
    <w:locked/>
    <w:rsid w:val="000F4BA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link w:val="Paragrafi"/>
    <w:locked/>
    <w:rsid w:val="000F4BA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link w:val="VENDOSI"/>
    <w:locked/>
    <w:rsid w:val="000F4BA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link w:val="Autoriteti"/>
    <w:uiPriority w:val="99"/>
    <w:rsid w:val="000F4BA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uiPriority w:val="99"/>
    <w:rsid w:val="000F4BA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585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A585E"/>
    <w:rPr>
      <w:noProof/>
      <w:lang w:val="sq-AL" w:bidi="en-US"/>
    </w:rPr>
  </w:style>
  <w:style w:type="character" w:styleId="FootnoteReference">
    <w:name w:val="footnote reference"/>
    <w:uiPriority w:val="99"/>
    <w:semiHidden/>
    <w:unhideWhenUsed/>
    <w:rsid w:val="000A5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1B7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1B7D"/>
    <w:rPr>
      <w:noProof/>
      <w:sz w:val="22"/>
      <w:szCs w:val="22"/>
      <w:lang w:val="sq-AL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F66A7-59B6-4BAC-9A07-38C1EDF4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Sara Mborja</cp:lastModifiedBy>
  <cp:revision>2</cp:revision>
  <cp:lastPrinted>2018-09-19T11:35:00Z</cp:lastPrinted>
  <dcterms:created xsi:type="dcterms:W3CDTF">2023-01-16T09:00:00Z</dcterms:created>
  <dcterms:modified xsi:type="dcterms:W3CDTF">2023-01-16T09:00:00Z</dcterms:modified>
</cp:coreProperties>
</file>