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B77" w:rsidRPr="006822F6" w:rsidRDefault="008C4B77" w:rsidP="008C4B77">
      <w:pPr>
        <w:pStyle w:val="Akti"/>
        <w:rPr>
          <w:lang w:val="sq-AL"/>
        </w:rPr>
      </w:pPr>
      <w:bookmarkStart w:id="0" w:name="_GoBack"/>
      <w:bookmarkEnd w:id="0"/>
      <w:r w:rsidRPr="006822F6">
        <w:rPr>
          <w:lang w:val="sq-AL"/>
        </w:rPr>
        <w:t>VENDIM</w:t>
      </w:r>
    </w:p>
    <w:p w:rsidR="008C4B77" w:rsidRPr="006822F6" w:rsidRDefault="008C4B77" w:rsidP="008C4B77">
      <w:pPr>
        <w:pStyle w:val="NumriData"/>
        <w:rPr>
          <w:lang w:val="sq-AL"/>
        </w:rPr>
      </w:pPr>
      <w:r w:rsidRPr="006822F6">
        <w:rPr>
          <w:lang w:val="sq-AL"/>
        </w:rPr>
        <w:t>Nr. 166, datë 9.3.2012</w:t>
      </w:r>
    </w:p>
    <w:p w:rsidR="008C4B77" w:rsidRPr="006822F6" w:rsidRDefault="008C4B77" w:rsidP="008C4B77">
      <w:pPr>
        <w:pStyle w:val="Paragrafi"/>
        <w:rPr>
          <w:lang w:val="sq-AL"/>
        </w:rPr>
      </w:pPr>
    </w:p>
    <w:p w:rsidR="008C4B77" w:rsidRPr="006822F6" w:rsidRDefault="008C4B77" w:rsidP="008C4B77">
      <w:pPr>
        <w:pStyle w:val="Titulli"/>
        <w:rPr>
          <w:lang w:val="sq-AL"/>
        </w:rPr>
      </w:pPr>
      <w:r w:rsidRPr="006822F6">
        <w:rPr>
          <w:lang w:val="sq-AL"/>
        </w:rPr>
        <w:t>PËR PËRFUNDIMIN E GJENDJES S</w:t>
      </w:r>
      <w:r>
        <w:rPr>
          <w:lang w:val="sq-AL"/>
        </w:rPr>
        <w:t>Ë EMERGJENCËS CIVILE (FATKEQËSIS</w:t>
      </w:r>
      <w:r w:rsidRPr="006822F6">
        <w:rPr>
          <w:lang w:val="sq-AL"/>
        </w:rPr>
        <w:t>Ë NATYRORE) NË NJËSITË E QEVERISJES VENDORE NË QARQET SHKODËR, KUKËS, DIBËR, KORÇË DHE NË RRETHIN E LIBRAZHDIT</w:t>
      </w:r>
    </w:p>
    <w:p w:rsidR="008C4B77" w:rsidRPr="006822F6" w:rsidRDefault="008C4B77" w:rsidP="008C4B77">
      <w:pPr>
        <w:pStyle w:val="Paragrafi"/>
        <w:rPr>
          <w:lang w:val="sq-AL"/>
        </w:rPr>
      </w:pPr>
    </w:p>
    <w:p w:rsidR="008C4B77" w:rsidRPr="006822F6" w:rsidRDefault="008C4B77" w:rsidP="008C4B77">
      <w:pPr>
        <w:pStyle w:val="Paragrafi"/>
        <w:rPr>
          <w:lang w:val="sq-AL"/>
        </w:rPr>
      </w:pPr>
      <w:r w:rsidRPr="006822F6">
        <w:rPr>
          <w:lang w:val="sq-AL"/>
        </w:rPr>
        <w:t>Në mbështetje të nenit 100 e 174 të Kus</w:t>
      </w:r>
      <w:r>
        <w:rPr>
          <w:lang w:val="sq-AL"/>
        </w:rPr>
        <w:t>htetutës dhe të neneve 5 pika 2 shkronja “c” e 6</w:t>
      </w:r>
      <w:r w:rsidRPr="006822F6">
        <w:rPr>
          <w:lang w:val="sq-AL"/>
        </w:rPr>
        <w:t xml:space="preserve"> pika 3</w:t>
      </w:r>
      <w:r>
        <w:rPr>
          <w:lang w:val="sq-AL"/>
        </w:rPr>
        <w:t>,</w:t>
      </w:r>
      <w:r w:rsidRPr="006822F6">
        <w:rPr>
          <w:lang w:val="sq-AL"/>
        </w:rPr>
        <w:t xml:space="preserve"> të ligjit nr. 8756, datë 26.3.2001 “Për emergjencat civile”, të ndryshuar, me propozimin e Ministrit të Brendshëm, Këshilli i Ministrave</w:t>
      </w:r>
    </w:p>
    <w:p w:rsidR="008C4B77" w:rsidRDefault="008C4B77" w:rsidP="008C4B77">
      <w:pPr>
        <w:pStyle w:val="VENDOSI"/>
        <w:rPr>
          <w:lang w:val="sq-AL"/>
        </w:rPr>
      </w:pPr>
    </w:p>
    <w:p w:rsidR="008C4B77" w:rsidRPr="006822F6" w:rsidRDefault="008C4B77" w:rsidP="008C4B77">
      <w:pPr>
        <w:pStyle w:val="VENDOSI"/>
        <w:rPr>
          <w:lang w:val="sq-AL"/>
        </w:rPr>
      </w:pPr>
      <w:r w:rsidRPr="006822F6">
        <w:rPr>
          <w:lang w:val="sq-AL"/>
        </w:rPr>
        <w:t>VENDOSI:</w:t>
      </w:r>
    </w:p>
    <w:p w:rsidR="008C4B77" w:rsidRPr="006822F6" w:rsidRDefault="008C4B77" w:rsidP="008C4B77">
      <w:pPr>
        <w:pStyle w:val="Paragrafi"/>
        <w:rPr>
          <w:lang w:val="sq-AL"/>
        </w:rPr>
      </w:pPr>
    </w:p>
    <w:p w:rsidR="008C4B77" w:rsidRPr="006822F6" w:rsidRDefault="008C4B77" w:rsidP="008C4B77">
      <w:pPr>
        <w:pStyle w:val="Paragrafi"/>
        <w:rPr>
          <w:lang w:val="sq-AL"/>
        </w:rPr>
      </w:pPr>
      <w:r w:rsidRPr="006822F6">
        <w:rPr>
          <w:lang w:val="sq-AL"/>
        </w:rPr>
        <w:t>1. Përfundimin e gjendjes së emergjencë</w:t>
      </w:r>
      <w:r>
        <w:rPr>
          <w:lang w:val="sq-AL"/>
        </w:rPr>
        <w:t>s civile (fatkeqësis</w:t>
      </w:r>
      <w:r w:rsidRPr="006822F6">
        <w:rPr>
          <w:lang w:val="sq-AL"/>
        </w:rPr>
        <w:t>ë natyrore), si rezultat i përmirësimit të kushteve natyrore të motit, në njësitë e qeverisjes vendore në qarqet Shkodër, Kukës, Dibër, Korçë dhe në rrethin e Librazhdit.</w:t>
      </w:r>
    </w:p>
    <w:p w:rsidR="008C4B77" w:rsidRPr="006822F6" w:rsidRDefault="008C4B77" w:rsidP="008C4B77">
      <w:pPr>
        <w:pStyle w:val="Paragrafi"/>
        <w:rPr>
          <w:lang w:val="sq-AL"/>
        </w:rPr>
      </w:pPr>
      <w:r w:rsidRPr="006822F6">
        <w:rPr>
          <w:lang w:val="sq-AL"/>
        </w:rPr>
        <w:t>2. Përfundimin e veprimtarisë së Komitetit Ndërministror të Emergjencave Civile.</w:t>
      </w:r>
    </w:p>
    <w:p w:rsidR="008C4B77" w:rsidRPr="006822F6" w:rsidRDefault="008C4B77" w:rsidP="008C4B77">
      <w:pPr>
        <w:pStyle w:val="Paragrafi"/>
        <w:rPr>
          <w:lang w:val="sq-AL"/>
        </w:rPr>
      </w:pPr>
      <w:r w:rsidRPr="006822F6">
        <w:rPr>
          <w:lang w:val="sq-AL"/>
        </w:rPr>
        <w:t>Ky vendim hyn në fuqi menjëherë dhe botohet në Fletoren Zyrtare.</w:t>
      </w:r>
    </w:p>
    <w:p w:rsidR="008C4B77" w:rsidRPr="006822F6" w:rsidRDefault="008C4B77" w:rsidP="008C4B77">
      <w:pPr>
        <w:pStyle w:val="Paragrafi"/>
        <w:rPr>
          <w:lang w:val="sq-AL"/>
        </w:rPr>
      </w:pPr>
    </w:p>
    <w:p w:rsidR="008C4B77" w:rsidRPr="006822F6" w:rsidRDefault="008C4B77" w:rsidP="008C4B77">
      <w:pPr>
        <w:pStyle w:val="Autoriteti"/>
        <w:rPr>
          <w:lang w:val="sq-AL"/>
        </w:rPr>
      </w:pPr>
      <w:r w:rsidRPr="006822F6">
        <w:rPr>
          <w:lang w:val="sq-AL"/>
        </w:rPr>
        <w:t>KRYEMINISTRI</w:t>
      </w:r>
    </w:p>
    <w:p w:rsidR="00477590" w:rsidRDefault="008C4B77" w:rsidP="008C4B77">
      <w:pPr>
        <w:pStyle w:val="AutoritetiEmer"/>
      </w:pPr>
      <w:r w:rsidRPr="006822F6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C4B77"/>
    <w:rsid w:val="000277EF"/>
    <w:rsid w:val="000C2ABA"/>
    <w:rsid w:val="00142F5D"/>
    <w:rsid w:val="001D4B57"/>
    <w:rsid w:val="00443285"/>
    <w:rsid w:val="00477590"/>
    <w:rsid w:val="004A533F"/>
    <w:rsid w:val="00685B46"/>
    <w:rsid w:val="00753B45"/>
    <w:rsid w:val="007F6793"/>
    <w:rsid w:val="00802AED"/>
    <w:rsid w:val="008759F1"/>
    <w:rsid w:val="008A6BB5"/>
    <w:rsid w:val="008C4B77"/>
    <w:rsid w:val="00946BB9"/>
    <w:rsid w:val="00966CC7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71029E-9BEB-4949-9573-4A55E5C90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4B77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8C4B77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8C4B77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8C4B7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uiPriority w:val="99"/>
    <w:rsid w:val="008C4B7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8C4B77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2019-03-18T14:19:00Z</dcterms:created>
  <dcterms:modified xsi:type="dcterms:W3CDTF">2019-03-18T14:19:00Z</dcterms:modified>
</cp:coreProperties>
</file>