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2DE" w:rsidRPr="00B97712" w:rsidRDefault="004002DE" w:rsidP="004002DE">
      <w:pPr>
        <w:pStyle w:val="Akti"/>
        <w:rPr>
          <w:lang w:val="sq-AL"/>
        </w:rPr>
      </w:pPr>
      <w:bookmarkStart w:id="0" w:name="_GoBack"/>
      <w:bookmarkEnd w:id="0"/>
      <w:r w:rsidRPr="00B97712">
        <w:rPr>
          <w:lang w:val="sq-AL"/>
        </w:rPr>
        <w:t>Vendim</w:t>
      </w:r>
    </w:p>
    <w:p w:rsidR="004002DE" w:rsidRPr="00B97712" w:rsidRDefault="004002DE" w:rsidP="00C55750">
      <w:pPr>
        <w:pStyle w:val="NumriData"/>
      </w:pPr>
      <w:r w:rsidRPr="00B97712">
        <w:t>Nr.</w:t>
      </w:r>
      <w:r>
        <w:t xml:space="preserve"> </w:t>
      </w:r>
      <w:r w:rsidRPr="00B97712">
        <w:t>181, datë</w:t>
      </w:r>
      <w:r>
        <w:t xml:space="preserve"> </w:t>
      </w:r>
      <w:r w:rsidRPr="00B97712">
        <w:t>13.3.2012</w:t>
      </w:r>
    </w:p>
    <w:p w:rsidR="004002DE" w:rsidRPr="00B97712" w:rsidRDefault="004002DE" w:rsidP="004002DE">
      <w:pPr>
        <w:pStyle w:val="Paragrafi"/>
        <w:rPr>
          <w:lang w:val="sq-AL"/>
        </w:rPr>
      </w:pPr>
    </w:p>
    <w:p w:rsidR="004002DE" w:rsidRPr="00B97712" w:rsidRDefault="004002DE" w:rsidP="004002DE">
      <w:pPr>
        <w:pStyle w:val="Titulli"/>
        <w:rPr>
          <w:lang w:val="sq-AL"/>
        </w:rPr>
      </w:pPr>
      <w:r w:rsidRPr="00B97712">
        <w:rPr>
          <w:lang w:val="sq-AL"/>
        </w:rPr>
        <w:t>Për transferimin e infrastrukturës së ujitjes dhe kullimit, nga Ministria e Bujqësisë, Ushqimit dhe Mbrojtjes së Konsumatorit në pronësi të komunës Bushat, dhe për një ndryshim në vendimin nr.</w:t>
      </w:r>
      <w:r>
        <w:rPr>
          <w:lang w:val="sq-AL"/>
        </w:rPr>
        <w:t xml:space="preserve"> </w:t>
      </w:r>
      <w:r w:rsidRPr="00B97712">
        <w:rPr>
          <w:lang w:val="sq-AL"/>
        </w:rPr>
        <w:t>1157, datë</w:t>
      </w:r>
      <w:r>
        <w:rPr>
          <w:lang w:val="sq-AL"/>
        </w:rPr>
        <w:t xml:space="preserve"> 25.11.2009</w:t>
      </w:r>
      <w:r w:rsidRPr="00B97712">
        <w:rPr>
          <w:lang w:val="sq-AL"/>
        </w:rPr>
        <w:t xml:space="preserve"> të Këshillit të</w:t>
      </w:r>
      <w:r>
        <w:rPr>
          <w:lang w:val="sq-AL"/>
        </w:rPr>
        <w:t xml:space="preserve"> Ministrave</w:t>
      </w:r>
      <w:r w:rsidRPr="00B97712">
        <w:rPr>
          <w:lang w:val="sq-AL"/>
        </w:rPr>
        <w:t xml:space="preserve"> “Për miratimin e listës së inventarit të pronave të paluajtshme shtetërore, të bordeve të kullimit, të cilat i kalojnë në përgjegjësi administrimi Ministrisë së Bujqësisë, Ushqimit dhe Mbrojtjes së Konsumatorit”</w:t>
      </w:r>
    </w:p>
    <w:p w:rsidR="004002DE" w:rsidRPr="00B97712" w:rsidRDefault="004002DE" w:rsidP="004002DE">
      <w:pPr>
        <w:pStyle w:val="Paragrafi"/>
        <w:rPr>
          <w:lang w:val="sq-AL"/>
        </w:rPr>
      </w:pP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 xml:space="preserve">Në mbështetje të </w:t>
      </w:r>
      <w:r>
        <w:rPr>
          <w:lang w:val="sq-AL"/>
        </w:rPr>
        <w:t>n</w:t>
      </w:r>
      <w:r w:rsidRPr="00B97712">
        <w:rPr>
          <w:lang w:val="sq-AL"/>
        </w:rPr>
        <w:t>e</w:t>
      </w:r>
      <w:r>
        <w:rPr>
          <w:lang w:val="sq-AL"/>
        </w:rPr>
        <w:t>n</w:t>
      </w:r>
      <w:r w:rsidRPr="00B97712">
        <w:rPr>
          <w:lang w:val="sq-AL"/>
        </w:rPr>
        <w:t>it 100 të Kushtetutës, të neneve 3, 5 e 17 të ligjit nr.</w:t>
      </w:r>
      <w:r>
        <w:rPr>
          <w:lang w:val="sq-AL"/>
        </w:rPr>
        <w:t xml:space="preserve"> </w:t>
      </w:r>
      <w:r w:rsidRPr="00B97712">
        <w:rPr>
          <w:lang w:val="sq-AL"/>
        </w:rPr>
        <w:t>8744, datë</w:t>
      </w:r>
      <w:r>
        <w:rPr>
          <w:lang w:val="sq-AL"/>
        </w:rPr>
        <w:t xml:space="preserve"> 2.2.2001</w:t>
      </w:r>
      <w:r w:rsidRPr="00B97712">
        <w:rPr>
          <w:lang w:val="sq-AL"/>
        </w:rPr>
        <w:t xml:space="preserve"> “Për transferimin e pronave të paluajtshme të shtetit në njësitë e qeverisjes vendore”, të ndryshuar, dhe të nen</w:t>
      </w:r>
      <w:r>
        <w:rPr>
          <w:lang w:val="sq-AL"/>
        </w:rPr>
        <w:t xml:space="preserve">it 9 </w:t>
      </w:r>
      <w:r w:rsidRPr="00B97712">
        <w:rPr>
          <w:lang w:val="sq-AL"/>
        </w:rPr>
        <w:t>të ligjit nr.</w:t>
      </w:r>
      <w:r>
        <w:rPr>
          <w:lang w:val="sq-AL"/>
        </w:rPr>
        <w:t xml:space="preserve"> </w:t>
      </w:r>
      <w:r w:rsidRPr="00B97712">
        <w:rPr>
          <w:lang w:val="sq-AL"/>
        </w:rPr>
        <w:t>8518, datë 30.7.1999 “Për ujitjen dhe kullimin”, të ndryshuar, me propozimin e Ministrit të Bujqësisë, Ushqimit dhe Mbrojtjes së Konsumatorit, Këshilli i Ministrave</w:t>
      </w:r>
    </w:p>
    <w:p w:rsidR="004002DE" w:rsidRPr="00B97712" w:rsidRDefault="004002DE" w:rsidP="004002DE">
      <w:pPr>
        <w:pStyle w:val="Paragrafi"/>
        <w:rPr>
          <w:lang w:val="sq-AL"/>
        </w:rPr>
      </w:pPr>
    </w:p>
    <w:p w:rsidR="004002DE" w:rsidRPr="00B97712" w:rsidRDefault="004002DE" w:rsidP="004002DE">
      <w:pPr>
        <w:pStyle w:val="VENDOSI"/>
        <w:rPr>
          <w:lang w:val="sq-AL"/>
        </w:rPr>
      </w:pPr>
      <w:r w:rsidRPr="00B97712">
        <w:rPr>
          <w:lang w:val="sq-AL"/>
        </w:rPr>
        <w:t>Vendosi:</w:t>
      </w:r>
    </w:p>
    <w:p w:rsidR="004002DE" w:rsidRPr="00B97712" w:rsidRDefault="004002DE" w:rsidP="004002DE">
      <w:pPr>
        <w:pStyle w:val="Paragrafi"/>
        <w:rPr>
          <w:lang w:val="sq-AL"/>
        </w:rPr>
      </w:pP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1. Transferimin e infrastrukturës së ujitjes dhe kullimit, nga Ministria e Bujqësisë, Ushqimit dhe Mbrojtjes së Konsumatorit (Bordi i Kullimit</w:t>
      </w:r>
      <w:r>
        <w:rPr>
          <w:lang w:val="sq-AL"/>
        </w:rPr>
        <w:t>,</w:t>
      </w:r>
      <w:r w:rsidRPr="00B97712">
        <w:rPr>
          <w:lang w:val="sq-AL"/>
        </w:rPr>
        <w:t xml:space="preserve"> Shkodër), në pronësi të komunës Bushat, Shkodër, pa ndryshuar destinacionin, sipas listës nr.</w:t>
      </w:r>
      <w:r>
        <w:rPr>
          <w:lang w:val="sq-AL"/>
        </w:rPr>
        <w:t xml:space="preserve"> </w:t>
      </w:r>
      <w:r w:rsidRPr="00B97712">
        <w:rPr>
          <w:lang w:val="sq-AL"/>
        </w:rPr>
        <w:t>1, bashkëlidhur këtij vendimi.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2. Lista e inventarit të pronave të paluajtshme shtetërore, të Bordit të Kullimit Shkodër, për komunën Bushat, e përcaktuar me vendimin nr.</w:t>
      </w:r>
      <w:r>
        <w:rPr>
          <w:lang w:val="sq-AL"/>
        </w:rPr>
        <w:t xml:space="preserve"> </w:t>
      </w:r>
      <w:r w:rsidRPr="00B97712">
        <w:rPr>
          <w:lang w:val="sq-AL"/>
        </w:rPr>
        <w:t>1157, datë 25.11.2009 të Këshillit të Ministrave, zëvendësohet me listën nr.</w:t>
      </w:r>
      <w:r>
        <w:rPr>
          <w:lang w:val="sq-AL"/>
        </w:rPr>
        <w:t xml:space="preserve"> </w:t>
      </w:r>
      <w:r w:rsidRPr="00B97712">
        <w:rPr>
          <w:lang w:val="sq-AL"/>
        </w:rPr>
        <w:t>2, që i bashkëlidhet këtij vendimi.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3. Listës së inventarit të pronave të paluajtshme shtetërore, që i transferohen në pronësi komunës Bushat, që i bashkëlidhet vendimit nr.</w:t>
      </w:r>
      <w:r>
        <w:rPr>
          <w:lang w:val="sq-AL"/>
        </w:rPr>
        <w:t xml:space="preserve"> </w:t>
      </w:r>
      <w:r w:rsidRPr="00B97712">
        <w:rPr>
          <w:lang w:val="sq-AL"/>
        </w:rPr>
        <w:t>68, datë 28.1.2008 të Këshillit të Ministrave, i shtohen pronat sipas listës nr.</w:t>
      </w:r>
      <w:r>
        <w:rPr>
          <w:lang w:val="sq-AL"/>
        </w:rPr>
        <w:t xml:space="preserve"> </w:t>
      </w:r>
      <w:r w:rsidRPr="00B97712">
        <w:rPr>
          <w:lang w:val="sq-AL"/>
        </w:rPr>
        <w:t>1, që i bashkëlidhet këtij vendimi.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4. Me hyrjen në fuqi të këtij vendimi, komuna Bushat është përgjegjëse për operimin, mirëmbajtjen, rehabilitimin dhe sigurinë e infrastrukturës ujitëse e kulluese të transferuar, për të realizuar ujitjen dhe kullimin në këtë komunë sipas parametrave teknikë të projektit dhe legjislacionit në fuqi.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 xml:space="preserve">5. Çdo </w:t>
      </w:r>
      <w:r>
        <w:rPr>
          <w:lang w:val="sq-AL"/>
        </w:rPr>
        <w:t>projektzbatim</w:t>
      </w:r>
      <w:r w:rsidRPr="00B97712">
        <w:rPr>
          <w:lang w:val="sq-AL"/>
        </w:rPr>
        <w:t xml:space="preserve"> i hartuar nga komuna Bushat, që lidhet me rehabilitimin</w:t>
      </w:r>
      <w:r>
        <w:rPr>
          <w:lang w:val="sq-AL"/>
        </w:rPr>
        <w:t xml:space="preserve"> </w:t>
      </w:r>
      <w:r w:rsidRPr="00B97712">
        <w:rPr>
          <w:lang w:val="sq-AL"/>
        </w:rPr>
        <w:t>/</w:t>
      </w:r>
      <w:r>
        <w:rPr>
          <w:lang w:val="sq-AL"/>
        </w:rPr>
        <w:t xml:space="preserve"> </w:t>
      </w:r>
      <w:r w:rsidRPr="00B97712">
        <w:rPr>
          <w:lang w:val="sq-AL"/>
        </w:rPr>
        <w:t>rikonstruksionin e objekteve të infrastrukturës ujitëse e kulluese sipas listës nr.</w:t>
      </w:r>
      <w:r>
        <w:rPr>
          <w:lang w:val="sq-AL"/>
        </w:rPr>
        <w:t xml:space="preserve"> </w:t>
      </w:r>
      <w:r w:rsidRPr="00B97712">
        <w:rPr>
          <w:lang w:val="sq-AL"/>
        </w:rPr>
        <w:t>1, para zbatimit, duhet të miratohet nga Ministria e Bujqësisë, Ushqimit dhe Mbrojtjes së Konsumatorit.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6.</w:t>
      </w:r>
      <w:r>
        <w:rPr>
          <w:lang w:val="sq-AL"/>
        </w:rPr>
        <w:t xml:space="preserve"> </w:t>
      </w:r>
      <w:r w:rsidRPr="00B97712">
        <w:rPr>
          <w:lang w:val="sq-AL"/>
        </w:rPr>
        <w:t>Bordi i Kullimit</w:t>
      </w:r>
      <w:r>
        <w:rPr>
          <w:lang w:val="sq-AL"/>
        </w:rPr>
        <w:t>,</w:t>
      </w:r>
      <w:r w:rsidRPr="00B97712">
        <w:rPr>
          <w:lang w:val="sq-AL"/>
        </w:rPr>
        <w:t xml:space="preserve"> Shkodër t’i dorëzojë komunës Bushat të gjithë dokumentacionin teknik përkatës për infrastrukturën e transferuar.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7.</w:t>
      </w:r>
      <w:r>
        <w:rPr>
          <w:lang w:val="sq-AL"/>
        </w:rPr>
        <w:t xml:space="preserve"> </w:t>
      </w:r>
      <w:r w:rsidRPr="00B97712">
        <w:rPr>
          <w:lang w:val="sq-AL"/>
        </w:rPr>
        <w:t>Ngarkohen Ministria e Bujqësisë, Ushqimit dhe Mbrojtjes së Konsumatorit, Ministria e Drejtësisë, Ministria e Brendshme dhe Komuna Bushat</w:t>
      </w:r>
      <w:r>
        <w:rPr>
          <w:lang w:val="sq-AL"/>
        </w:rPr>
        <w:t>,</w:t>
      </w:r>
      <w:r w:rsidRPr="00B97712">
        <w:rPr>
          <w:lang w:val="sq-AL"/>
        </w:rPr>
        <w:t xml:space="preserve"> të ndjekin procedurat e nevojshme për zbatimin e këtij vendimi.</w:t>
      </w:r>
    </w:p>
    <w:p w:rsidR="004002DE" w:rsidRPr="00B97712" w:rsidRDefault="004002DE" w:rsidP="004002DE">
      <w:pPr>
        <w:pStyle w:val="Paragrafi"/>
        <w:rPr>
          <w:lang w:val="sq-AL"/>
        </w:rPr>
      </w:pPr>
      <w:r w:rsidRPr="00B97712">
        <w:rPr>
          <w:lang w:val="sq-AL"/>
        </w:rPr>
        <w:t>Ky vendim hyn në fuqi pas botimit në Fletoren Zyrtare.</w:t>
      </w:r>
    </w:p>
    <w:p w:rsidR="004002DE" w:rsidRPr="00B97712" w:rsidRDefault="004002DE" w:rsidP="004002DE">
      <w:pPr>
        <w:pStyle w:val="Paragrafi"/>
        <w:rPr>
          <w:lang w:val="sq-AL"/>
        </w:rPr>
      </w:pPr>
    </w:p>
    <w:p w:rsidR="004002DE" w:rsidRPr="00B97712" w:rsidRDefault="004002DE" w:rsidP="004002DE">
      <w:pPr>
        <w:pStyle w:val="Autoriteti"/>
        <w:rPr>
          <w:lang w:val="sq-AL"/>
        </w:rPr>
      </w:pPr>
      <w:r w:rsidRPr="00B97712">
        <w:rPr>
          <w:lang w:val="sq-AL"/>
        </w:rPr>
        <w:t>Kryeministri</w:t>
      </w:r>
    </w:p>
    <w:p w:rsidR="00477590" w:rsidRDefault="004002DE" w:rsidP="004002DE">
      <w:pPr>
        <w:pStyle w:val="AutoritetiEmer"/>
      </w:pPr>
      <w:r w:rsidRPr="00B97712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20836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5C2636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12E09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F949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12DD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827C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B22DB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CEA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7008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02DE"/>
    <w:rsid w:val="000277EF"/>
    <w:rsid w:val="000C2ABA"/>
    <w:rsid w:val="00142F5D"/>
    <w:rsid w:val="001D4B57"/>
    <w:rsid w:val="004002DE"/>
    <w:rsid w:val="00443285"/>
    <w:rsid w:val="00477590"/>
    <w:rsid w:val="004A533F"/>
    <w:rsid w:val="005D0958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C55750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5A2319-972F-4F2C-810B-46B3B35E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2D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4002D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002D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002D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4002D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002D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2019-03-18T14:21:00Z</dcterms:created>
  <dcterms:modified xsi:type="dcterms:W3CDTF">2019-03-18T14:21:00Z</dcterms:modified>
</cp:coreProperties>
</file>