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74ED" w:rsidRPr="00B97712" w:rsidRDefault="006574ED" w:rsidP="006574ED">
      <w:pPr>
        <w:pStyle w:val="Akti"/>
        <w:rPr>
          <w:lang w:val="sq-AL"/>
        </w:rPr>
      </w:pPr>
      <w:bookmarkStart w:id="0" w:name="_GoBack"/>
      <w:bookmarkEnd w:id="0"/>
      <w:r w:rsidRPr="00B97712">
        <w:rPr>
          <w:lang w:val="sq-AL"/>
        </w:rPr>
        <w:t>Vendim</w:t>
      </w:r>
    </w:p>
    <w:p w:rsidR="006574ED" w:rsidRPr="00B97712" w:rsidRDefault="006574ED" w:rsidP="00D720AF">
      <w:pPr>
        <w:pStyle w:val="NumriData"/>
      </w:pPr>
      <w:r w:rsidRPr="00B97712">
        <w:t>Nr.</w:t>
      </w:r>
      <w:r>
        <w:t xml:space="preserve"> </w:t>
      </w:r>
      <w:r w:rsidRPr="00B97712">
        <w:t>189, datë 13.3.2012</w:t>
      </w:r>
    </w:p>
    <w:p w:rsidR="006574ED" w:rsidRPr="00B97712" w:rsidRDefault="006574ED" w:rsidP="006574ED">
      <w:pPr>
        <w:pStyle w:val="Paragrafi"/>
        <w:rPr>
          <w:lang w:val="sq-AL"/>
        </w:rPr>
      </w:pPr>
    </w:p>
    <w:p w:rsidR="006574ED" w:rsidRPr="00B97712" w:rsidRDefault="006574ED" w:rsidP="006574ED">
      <w:pPr>
        <w:pStyle w:val="Titulli"/>
        <w:rPr>
          <w:lang w:val="sq-AL"/>
        </w:rPr>
      </w:pPr>
      <w:r w:rsidRPr="00B97712">
        <w:rPr>
          <w:lang w:val="sq-AL"/>
        </w:rPr>
        <w:t>Për disa ndryshime në vendimin nr.</w:t>
      </w:r>
      <w:r>
        <w:rPr>
          <w:lang w:val="sq-AL"/>
        </w:rPr>
        <w:t xml:space="preserve"> </w:t>
      </w:r>
      <w:r w:rsidRPr="00B97712">
        <w:rPr>
          <w:lang w:val="sq-AL"/>
        </w:rPr>
        <w:t>419, datë 14.4.2011, të Këshillit të</w:t>
      </w:r>
      <w:r>
        <w:rPr>
          <w:lang w:val="sq-AL"/>
        </w:rPr>
        <w:t xml:space="preserve"> Ministrave </w:t>
      </w:r>
      <w:r w:rsidRPr="00B97712">
        <w:rPr>
          <w:lang w:val="sq-AL"/>
        </w:rPr>
        <w:t xml:space="preserve"> “Për miratimin e afateve dhe të skemës së shpërndarjes së fondeve të dëmshpërblimit për ish-të dënuarit politikë të regjimit komunist”</w:t>
      </w:r>
    </w:p>
    <w:p w:rsidR="006574ED" w:rsidRPr="00B97712" w:rsidRDefault="006574ED" w:rsidP="006574ED">
      <w:pPr>
        <w:pStyle w:val="Paragrafi"/>
        <w:rPr>
          <w:lang w:val="sq-AL"/>
        </w:rPr>
      </w:pPr>
    </w:p>
    <w:p w:rsidR="006574ED" w:rsidRPr="00B97712" w:rsidRDefault="006574ED" w:rsidP="006574ED">
      <w:pPr>
        <w:pStyle w:val="Paragrafi"/>
        <w:rPr>
          <w:lang w:val="sq-AL"/>
        </w:rPr>
      </w:pPr>
      <w:r w:rsidRPr="00B97712">
        <w:rPr>
          <w:lang w:val="sq-AL"/>
        </w:rPr>
        <w:t>Në mbështetje të nenit 100 të Kushtetutës dhe të</w:t>
      </w:r>
      <w:r>
        <w:rPr>
          <w:lang w:val="sq-AL"/>
        </w:rPr>
        <w:t xml:space="preserve"> nenit 32</w:t>
      </w:r>
      <w:r w:rsidRPr="00B97712">
        <w:rPr>
          <w:lang w:val="sq-AL"/>
        </w:rPr>
        <w:t xml:space="preserve"> të ligjit nr.</w:t>
      </w:r>
      <w:r>
        <w:rPr>
          <w:lang w:val="sq-AL"/>
        </w:rPr>
        <w:t xml:space="preserve"> </w:t>
      </w:r>
      <w:r w:rsidRPr="00B97712">
        <w:rPr>
          <w:lang w:val="sq-AL"/>
        </w:rPr>
        <w:t>9831, datë 12.11.20</w:t>
      </w:r>
      <w:r>
        <w:rPr>
          <w:lang w:val="sq-AL"/>
        </w:rPr>
        <w:t xml:space="preserve">07 </w:t>
      </w:r>
      <w:r w:rsidRPr="00B97712">
        <w:rPr>
          <w:lang w:val="sq-AL"/>
        </w:rPr>
        <w:t>“Për dëmshpërblimin e ish-të dënuarve politikë të regjimit komunist”, të ndryshuar, me propozimin e Ministrit të Drejtësisë, Këshilli i Ministrave</w:t>
      </w:r>
    </w:p>
    <w:p w:rsidR="006574ED" w:rsidRPr="00B97712" w:rsidRDefault="006574ED" w:rsidP="006574ED">
      <w:pPr>
        <w:pStyle w:val="Paragrafi"/>
        <w:rPr>
          <w:lang w:val="sq-AL"/>
        </w:rPr>
      </w:pPr>
    </w:p>
    <w:p w:rsidR="006574ED" w:rsidRPr="00B97712" w:rsidRDefault="006574ED" w:rsidP="006574ED">
      <w:pPr>
        <w:pStyle w:val="VENDOSI"/>
        <w:rPr>
          <w:lang w:val="sq-AL"/>
        </w:rPr>
      </w:pPr>
      <w:r w:rsidRPr="00B97712">
        <w:rPr>
          <w:lang w:val="sq-AL"/>
        </w:rPr>
        <w:t>Vendosi:</w:t>
      </w:r>
    </w:p>
    <w:p w:rsidR="006574ED" w:rsidRPr="00B97712" w:rsidRDefault="006574ED" w:rsidP="006574ED">
      <w:pPr>
        <w:pStyle w:val="VENDOSI"/>
        <w:rPr>
          <w:lang w:val="sq-AL"/>
        </w:rPr>
      </w:pPr>
    </w:p>
    <w:p w:rsidR="006574ED" w:rsidRPr="00B97712" w:rsidRDefault="006574ED" w:rsidP="006574ED">
      <w:pPr>
        <w:pStyle w:val="Paragrafi"/>
        <w:rPr>
          <w:lang w:val="sq-AL"/>
        </w:rPr>
      </w:pPr>
      <w:r w:rsidRPr="00B97712">
        <w:rPr>
          <w:lang w:val="sq-AL"/>
        </w:rPr>
        <w:t>1. Në pikën 6, të vendimit nr.</w:t>
      </w:r>
      <w:r>
        <w:rPr>
          <w:lang w:val="sq-AL"/>
        </w:rPr>
        <w:t xml:space="preserve"> </w:t>
      </w:r>
      <w:r w:rsidRPr="00B97712">
        <w:rPr>
          <w:lang w:val="sq-AL"/>
        </w:rPr>
        <w:t>419, datë 1</w:t>
      </w:r>
      <w:r>
        <w:rPr>
          <w:lang w:val="sq-AL"/>
        </w:rPr>
        <w:t>4.4.2011</w:t>
      </w:r>
      <w:r w:rsidRPr="00B97712">
        <w:rPr>
          <w:lang w:val="sq-AL"/>
        </w:rPr>
        <w:t xml:space="preserve"> të Këshillit të Ministrave, bëhen ndryshimet e mëposhtme:</w:t>
      </w:r>
    </w:p>
    <w:p w:rsidR="006574ED" w:rsidRPr="00B97712" w:rsidRDefault="006574ED" w:rsidP="006574ED">
      <w:pPr>
        <w:pStyle w:val="Paragrafi"/>
        <w:rPr>
          <w:lang w:val="sq-AL"/>
        </w:rPr>
      </w:pPr>
      <w:r>
        <w:rPr>
          <w:lang w:val="sq-AL"/>
        </w:rPr>
        <w:t xml:space="preserve">  </w:t>
      </w:r>
      <w:r w:rsidRPr="00B97712">
        <w:rPr>
          <w:lang w:val="sq-AL"/>
        </w:rPr>
        <w:t>a) Shkronja “a” ndryshohet, si më poshtë vijon:</w:t>
      </w:r>
    </w:p>
    <w:p w:rsidR="006574ED" w:rsidRPr="00B97712" w:rsidRDefault="006574ED" w:rsidP="006574ED">
      <w:pPr>
        <w:pStyle w:val="Paragrafi"/>
        <w:rPr>
          <w:lang w:val="sq-AL"/>
        </w:rPr>
      </w:pPr>
      <w:r w:rsidRPr="00B97712">
        <w:rPr>
          <w:lang w:val="sq-AL"/>
        </w:rPr>
        <w:t>“a) Afati i shpërndarjes së këstit të dytë fillon më 26 mars 2012.</w:t>
      </w:r>
    </w:p>
    <w:p w:rsidR="006574ED" w:rsidRPr="00B97712" w:rsidRDefault="006574ED" w:rsidP="006574ED">
      <w:pPr>
        <w:pStyle w:val="Paragrafi"/>
        <w:rPr>
          <w:lang w:val="sq-AL"/>
        </w:rPr>
      </w:pPr>
      <w:r>
        <w:rPr>
          <w:lang w:val="sq-AL"/>
        </w:rPr>
        <w:t xml:space="preserve">  </w:t>
      </w:r>
      <w:r w:rsidRPr="00B97712">
        <w:rPr>
          <w:lang w:val="sq-AL"/>
        </w:rPr>
        <w:t>b) Në shkronjat “b”, “c”,</w:t>
      </w:r>
      <w:r>
        <w:rPr>
          <w:lang w:val="sq-AL"/>
        </w:rPr>
        <w:t xml:space="preserve"> </w:t>
      </w:r>
      <w:r w:rsidRPr="00B97712">
        <w:rPr>
          <w:lang w:val="sq-AL"/>
        </w:rPr>
        <w:t>“</w:t>
      </w:r>
      <w:r>
        <w:rPr>
          <w:lang w:val="sq-AL"/>
        </w:rPr>
        <w:t>ç</w:t>
      </w:r>
      <w:r w:rsidRPr="00B97712">
        <w:rPr>
          <w:lang w:val="sq-AL"/>
        </w:rPr>
        <w:t>”,  “d”, “dh”, dhe “e” hiqen fjalët “…</w:t>
      </w:r>
      <w:r>
        <w:rPr>
          <w:lang w:val="sq-AL"/>
        </w:rPr>
        <w:t xml:space="preserve"> </w:t>
      </w:r>
      <w:r w:rsidRPr="00B97712">
        <w:rPr>
          <w:lang w:val="sq-AL"/>
        </w:rPr>
        <w:t>për të gjitha subjektet përfituese</w:t>
      </w:r>
      <w:r>
        <w:rPr>
          <w:lang w:val="sq-AL"/>
        </w:rPr>
        <w:t xml:space="preserve"> </w:t>
      </w:r>
      <w:r w:rsidRPr="00B97712">
        <w:rPr>
          <w:lang w:val="sq-AL"/>
        </w:rPr>
        <w:t>…”</w:t>
      </w:r>
    </w:p>
    <w:p w:rsidR="006574ED" w:rsidRPr="00B97712" w:rsidRDefault="006574ED" w:rsidP="006574ED">
      <w:pPr>
        <w:pStyle w:val="Paragrafi"/>
        <w:rPr>
          <w:lang w:val="sq-AL"/>
        </w:rPr>
      </w:pPr>
      <w:r w:rsidRPr="00B97712">
        <w:rPr>
          <w:lang w:val="sq-AL"/>
        </w:rPr>
        <w:t>2. Ngarkohen Ministria e Drejtësisë dhe Ministria e Financave për zbatimin e këtij vendimi.</w:t>
      </w:r>
    </w:p>
    <w:p w:rsidR="006574ED" w:rsidRPr="00B97712" w:rsidRDefault="006574ED" w:rsidP="006574ED">
      <w:pPr>
        <w:pStyle w:val="Paragrafi"/>
        <w:rPr>
          <w:lang w:val="sq-AL"/>
        </w:rPr>
      </w:pPr>
      <w:r w:rsidRPr="00B97712">
        <w:rPr>
          <w:lang w:val="sq-AL"/>
        </w:rPr>
        <w:t>Ky vendim hyn në fuqi menjëherë dhe botohet në Fletoren Zyrtare.</w:t>
      </w:r>
    </w:p>
    <w:p w:rsidR="006574ED" w:rsidRPr="0054100B" w:rsidRDefault="006574ED" w:rsidP="006574ED">
      <w:pPr>
        <w:pStyle w:val="Paragrafi"/>
        <w:rPr>
          <w:sz w:val="20"/>
          <w:lang w:val="sq-AL"/>
        </w:rPr>
      </w:pPr>
    </w:p>
    <w:p w:rsidR="006574ED" w:rsidRPr="00B97712" w:rsidRDefault="006574ED" w:rsidP="006574ED">
      <w:pPr>
        <w:pStyle w:val="Autoriteti"/>
        <w:rPr>
          <w:lang w:val="sq-AL"/>
        </w:rPr>
      </w:pPr>
      <w:r w:rsidRPr="00B97712">
        <w:rPr>
          <w:lang w:val="sq-AL"/>
        </w:rPr>
        <w:t>Kryeministri</w:t>
      </w:r>
    </w:p>
    <w:p w:rsidR="00477590" w:rsidRDefault="006574ED" w:rsidP="006574ED">
      <w:pPr>
        <w:pStyle w:val="AutoritetiEmer"/>
      </w:pPr>
      <w:r w:rsidRPr="00B97712">
        <w:t>Sali Berisha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B33EE92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969C66E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E95AE9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F2289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B09A92B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594359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95025D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D9CFF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7DA44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7"/>
  </w:num>
  <w:num w:numId="2">
    <w:abstractNumId w:val="7"/>
  </w:num>
  <w:num w:numId="3">
    <w:abstractNumId w:val="9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574ED"/>
    <w:rsid w:val="000277EF"/>
    <w:rsid w:val="000C2ABA"/>
    <w:rsid w:val="00142F5D"/>
    <w:rsid w:val="001D4B57"/>
    <w:rsid w:val="00443285"/>
    <w:rsid w:val="00477590"/>
    <w:rsid w:val="004A533F"/>
    <w:rsid w:val="00656135"/>
    <w:rsid w:val="006574ED"/>
    <w:rsid w:val="00753B45"/>
    <w:rsid w:val="007F6793"/>
    <w:rsid w:val="00802AED"/>
    <w:rsid w:val="008759F1"/>
    <w:rsid w:val="008A6BB5"/>
    <w:rsid w:val="00946BB9"/>
    <w:rsid w:val="00966CC7"/>
    <w:rsid w:val="009E2982"/>
    <w:rsid w:val="00A020A7"/>
    <w:rsid w:val="00AD7F1E"/>
    <w:rsid w:val="00B24908"/>
    <w:rsid w:val="00B80BE6"/>
    <w:rsid w:val="00D5435B"/>
    <w:rsid w:val="00D72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022A310-26D7-4F01-B1DD-7F042C80D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74ED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ParagrafiChar">
    <w:name w:val="Paragrafi Char"/>
    <w:basedOn w:val="DefaultParagraphFont"/>
    <w:link w:val="Paragrafi"/>
    <w:uiPriority w:val="99"/>
    <w:locked/>
    <w:rsid w:val="006574ED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6574ED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6574ED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paragraph" w:customStyle="1" w:styleId="Numri">
    <w:name w:val="Numri"/>
    <w:aliases w:val="data"/>
    <w:rsid w:val="006574ED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6574ED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2019-03-18T14:21:00Z</dcterms:created>
  <dcterms:modified xsi:type="dcterms:W3CDTF">2019-03-18T14:21:00Z</dcterms:modified>
</cp:coreProperties>
</file>