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ADA" w:rsidRPr="00B97712" w:rsidRDefault="00C14ADA" w:rsidP="00C14ADA">
      <w:pPr>
        <w:pStyle w:val="Akti"/>
        <w:rPr>
          <w:lang w:val="sq-AL"/>
        </w:rPr>
      </w:pPr>
      <w:bookmarkStart w:id="0" w:name="_GoBack"/>
      <w:bookmarkEnd w:id="0"/>
      <w:r w:rsidRPr="00B97712">
        <w:rPr>
          <w:lang w:val="sq-AL"/>
        </w:rPr>
        <w:t>VENDIM</w:t>
      </w:r>
    </w:p>
    <w:p w:rsidR="00C14ADA" w:rsidRPr="00B97712" w:rsidRDefault="00C14ADA" w:rsidP="00C2072B">
      <w:pPr>
        <w:pStyle w:val="NumriData"/>
      </w:pPr>
      <w:r w:rsidRPr="00B97712">
        <w:t>Nr.</w:t>
      </w:r>
      <w:r>
        <w:t xml:space="preserve"> </w:t>
      </w:r>
      <w:r w:rsidRPr="00B97712">
        <w:t>205, datë 21.3.2012</w:t>
      </w:r>
    </w:p>
    <w:p w:rsidR="00C14ADA" w:rsidRPr="00B97712" w:rsidRDefault="00C14ADA" w:rsidP="00C14ADA">
      <w:pPr>
        <w:pStyle w:val="Paragrafi"/>
        <w:rPr>
          <w:lang w:val="sq-AL"/>
        </w:rPr>
      </w:pPr>
    </w:p>
    <w:p w:rsidR="00C14ADA" w:rsidRPr="00B97712" w:rsidRDefault="00C14ADA" w:rsidP="00C14ADA">
      <w:pPr>
        <w:pStyle w:val="Titulli"/>
        <w:rPr>
          <w:lang w:val="sq-AL"/>
        </w:rPr>
      </w:pPr>
      <w:r w:rsidRPr="00B97712">
        <w:rPr>
          <w:lang w:val="sq-AL"/>
        </w:rPr>
        <w:t>PËR KALIMIN NË PËRGJEGJËSI ADMINISTRIMI, NGA MINISTRIA E MBROJTJES TE MINISTRIA E BRENDSHME, TË PRONËS NR.</w:t>
      </w:r>
      <w:r>
        <w:rPr>
          <w:lang w:val="sq-AL"/>
        </w:rPr>
        <w:t xml:space="preserve"> </w:t>
      </w:r>
      <w:r w:rsidRPr="00B97712">
        <w:rPr>
          <w:lang w:val="sq-AL"/>
        </w:rPr>
        <w:t>818, ME EMËRTIM “BATERIA KUNDËRAJRORE”, ME VENDNDODHJE NË MBYET, FIER, DHE PËR NJË NDRYSHIM NË VENDIMIN NR.</w:t>
      </w:r>
      <w:r>
        <w:rPr>
          <w:lang w:val="sq-AL"/>
        </w:rPr>
        <w:t xml:space="preserve"> </w:t>
      </w:r>
      <w:r w:rsidRPr="00B97712">
        <w:rPr>
          <w:lang w:val="sq-AL"/>
        </w:rPr>
        <w:t>515, DATË 18.7.2003</w:t>
      </w:r>
      <w:r>
        <w:rPr>
          <w:lang w:val="sq-AL"/>
        </w:rPr>
        <w:t xml:space="preserve"> TË KËSHILLIT TË MINISTRAVE</w:t>
      </w:r>
      <w:r w:rsidRPr="00B97712">
        <w:rPr>
          <w:lang w:val="sq-AL"/>
        </w:rPr>
        <w:t xml:space="preserve"> “PËR MIRATIMIN E LISTËS SË INVENTARIT TË PRONAVE TË PALUAJTSHME SHTETËRORE, TË CILAT I KALOJNË NË PËRGJEGJËSI ADMINISTRIMI MINISTRISË SË MBROJTJES”, TË NDRYSHUAR</w:t>
      </w:r>
    </w:p>
    <w:p w:rsidR="00C14ADA" w:rsidRPr="00B97712" w:rsidRDefault="00C14ADA" w:rsidP="00C14ADA">
      <w:pPr>
        <w:pStyle w:val="Paragrafi"/>
        <w:rPr>
          <w:lang w:val="sq-AL"/>
        </w:rPr>
      </w:pPr>
    </w:p>
    <w:p w:rsidR="00C14ADA" w:rsidRPr="00B97712" w:rsidRDefault="00C14ADA" w:rsidP="00C14ADA">
      <w:pPr>
        <w:pStyle w:val="Paragrafi"/>
        <w:rPr>
          <w:lang w:val="sq-AL"/>
        </w:rPr>
      </w:pPr>
      <w:r w:rsidRPr="00B97712">
        <w:rPr>
          <w:lang w:val="sq-AL"/>
        </w:rPr>
        <w:t> Në mbështetje të nenit 100 të Ku</w:t>
      </w:r>
      <w:r>
        <w:rPr>
          <w:lang w:val="sq-AL"/>
        </w:rPr>
        <w:t>shtetutës dhe të neneve 13 e 15</w:t>
      </w:r>
      <w:r w:rsidRPr="00B97712">
        <w:rPr>
          <w:lang w:val="sq-AL"/>
        </w:rPr>
        <w:t xml:space="preserve"> të</w:t>
      </w:r>
      <w:r>
        <w:rPr>
          <w:lang w:val="sq-AL"/>
        </w:rPr>
        <w:t xml:space="preserve"> </w:t>
      </w:r>
      <w:r w:rsidRPr="00B97712">
        <w:rPr>
          <w:lang w:val="sq-AL"/>
        </w:rPr>
        <w:t>ligjit nr.</w:t>
      </w:r>
      <w:r>
        <w:rPr>
          <w:lang w:val="sq-AL"/>
        </w:rPr>
        <w:t xml:space="preserve"> 8743, datë 22.2.2001</w:t>
      </w:r>
      <w:r w:rsidRPr="00B97712">
        <w:rPr>
          <w:lang w:val="sq-AL"/>
        </w:rPr>
        <w:t xml:space="preserve"> “Për pronat e paluajtshme të shtetit”, të ndryshuar, me propozimin e Ministrit të Mbrojtjes, Këshilli i Ministrave</w:t>
      </w:r>
    </w:p>
    <w:p w:rsidR="00C14ADA" w:rsidRPr="00B97712" w:rsidRDefault="00C14ADA" w:rsidP="00C14ADA">
      <w:pPr>
        <w:pStyle w:val="Paragrafi"/>
        <w:rPr>
          <w:lang w:val="sq-AL"/>
        </w:rPr>
      </w:pPr>
    </w:p>
    <w:p w:rsidR="00C14ADA" w:rsidRPr="00B97712" w:rsidRDefault="00C14ADA" w:rsidP="00C14ADA">
      <w:pPr>
        <w:pStyle w:val="VENDOSI"/>
        <w:rPr>
          <w:lang w:val="sq-AL"/>
        </w:rPr>
      </w:pPr>
      <w:r w:rsidRPr="00B97712">
        <w:rPr>
          <w:lang w:val="sq-AL"/>
        </w:rPr>
        <w:t>Vendosi:</w:t>
      </w:r>
    </w:p>
    <w:p w:rsidR="00C14ADA" w:rsidRPr="00B97712" w:rsidRDefault="00C14ADA" w:rsidP="00C14ADA">
      <w:pPr>
        <w:pStyle w:val="Paragrafi"/>
        <w:rPr>
          <w:lang w:val="sq-AL"/>
        </w:rPr>
      </w:pPr>
      <w:r w:rsidRPr="00B97712">
        <w:rPr>
          <w:lang w:val="sq-AL"/>
        </w:rPr>
        <w:t> </w:t>
      </w:r>
    </w:p>
    <w:p w:rsidR="00C14ADA" w:rsidRPr="00B97712" w:rsidRDefault="00C14ADA" w:rsidP="00C14ADA">
      <w:pPr>
        <w:pStyle w:val="Paragrafi"/>
        <w:rPr>
          <w:lang w:val="sq-AL"/>
        </w:rPr>
      </w:pPr>
      <w:r w:rsidRPr="00B97712">
        <w:rPr>
          <w:lang w:val="sq-AL"/>
        </w:rPr>
        <w:t>1. Kalimin në përgjegjësi administrimi, nga Ministria e Mbrojtjes te Ministria e Brendshme, të pronës nr.</w:t>
      </w:r>
      <w:r>
        <w:rPr>
          <w:lang w:val="sq-AL"/>
        </w:rPr>
        <w:t xml:space="preserve"> </w:t>
      </w:r>
      <w:r w:rsidRPr="00B97712">
        <w:rPr>
          <w:lang w:val="sq-AL"/>
        </w:rPr>
        <w:t>818, me emërtim “Bateria kundërajrore”, me vendndodhje në Mbyet, Fier, për t’u përdorur për vendosjen dhe sistemimin e Stacionit të Policisë së Mbr</w:t>
      </w:r>
      <w:r>
        <w:rPr>
          <w:lang w:val="sq-AL"/>
        </w:rPr>
        <w:t>ojtjes nga Zjarri dhe Shpëtimit</w:t>
      </w:r>
      <w:r w:rsidRPr="00B97712">
        <w:rPr>
          <w:lang w:val="sq-AL"/>
        </w:rPr>
        <w:t xml:space="preserve"> në Fier.</w:t>
      </w:r>
    </w:p>
    <w:p w:rsidR="00C14ADA" w:rsidRPr="00B97712" w:rsidRDefault="00C14ADA" w:rsidP="00C14ADA">
      <w:pPr>
        <w:pStyle w:val="Paragrafi"/>
        <w:rPr>
          <w:lang w:val="sq-AL"/>
        </w:rPr>
      </w:pPr>
      <w:r w:rsidRPr="00B97712">
        <w:rPr>
          <w:lang w:val="sq-AL"/>
        </w:rPr>
        <w:t>2. Prona nr.</w:t>
      </w:r>
      <w:r>
        <w:rPr>
          <w:lang w:val="sq-AL"/>
        </w:rPr>
        <w:t xml:space="preserve"> </w:t>
      </w:r>
      <w:r w:rsidRPr="00B97712">
        <w:rPr>
          <w:lang w:val="sq-AL"/>
        </w:rPr>
        <w:t xml:space="preserve">818, me emërtim “Bateria kundërajrore” në Mbyet, Fier, të hiqet nga lista e inventarit të pronave </w:t>
      </w:r>
      <w:r>
        <w:rPr>
          <w:lang w:val="sq-AL"/>
        </w:rPr>
        <w:t xml:space="preserve">të </w:t>
      </w:r>
      <w:r w:rsidRPr="00B97712">
        <w:rPr>
          <w:lang w:val="sq-AL"/>
        </w:rPr>
        <w:t>paluajtshme shtetërore, e cila i bashkëlidhet vendimit nr.</w:t>
      </w:r>
      <w:r>
        <w:rPr>
          <w:lang w:val="sq-AL"/>
        </w:rPr>
        <w:t xml:space="preserve"> </w:t>
      </w:r>
      <w:r w:rsidRPr="00B97712">
        <w:rPr>
          <w:lang w:val="sq-AL"/>
        </w:rPr>
        <w:t>515, datë 18.7.2003, të Këshillit të Ministrave.</w:t>
      </w:r>
    </w:p>
    <w:p w:rsidR="00C14ADA" w:rsidRPr="00B97712" w:rsidRDefault="00C14ADA" w:rsidP="00C14ADA">
      <w:pPr>
        <w:pStyle w:val="Paragrafi"/>
        <w:rPr>
          <w:lang w:val="sq-AL"/>
        </w:rPr>
      </w:pPr>
      <w:r w:rsidRPr="00B97712">
        <w:rPr>
          <w:lang w:val="sq-AL"/>
        </w:rPr>
        <w:t>3. Ministrisë së Brendshme i ndalohet ta ndryshojnë destinacionin e p</w:t>
      </w:r>
      <w:r>
        <w:rPr>
          <w:lang w:val="sq-AL"/>
        </w:rPr>
        <w:t>ronës, të përcaktuar në pikën 1</w:t>
      </w:r>
      <w:r w:rsidRPr="00B97712">
        <w:rPr>
          <w:lang w:val="sq-AL"/>
        </w:rPr>
        <w:t xml:space="preserve"> të këtij vendimi, ta tjetërsojë ose t’ua japë në përdorim të tretëve.</w:t>
      </w:r>
    </w:p>
    <w:p w:rsidR="00C14ADA" w:rsidRPr="00B97712" w:rsidRDefault="00C14ADA" w:rsidP="00C14ADA">
      <w:pPr>
        <w:pStyle w:val="Paragrafi"/>
        <w:rPr>
          <w:lang w:val="sq-AL"/>
        </w:rPr>
      </w:pPr>
      <w:r w:rsidRPr="00B97712">
        <w:rPr>
          <w:lang w:val="sq-AL"/>
        </w:rPr>
        <w:t> 4. Ngarkohen Ministri i Mbrojtjes, Ministri i Brendshëm dhe Kryeregjistruesi i Zyrës Qendrore të Regjistrimit të Pasurive të Paluajtshme të Republikës së Shqipërisë për zbatimin e këtij vendimi.</w:t>
      </w:r>
    </w:p>
    <w:p w:rsidR="00C14ADA" w:rsidRPr="00B97712" w:rsidRDefault="00C14ADA" w:rsidP="00C14ADA">
      <w:pPr>
        <w:pStyle w:val="Paragrafi"/>
        <w:rPr>
          <w:lang w:val="sq-AL"/>
        </w:rPr>
      </w:pPr>
      <w:r w:rsidRPr="00B97712">
        <w:rPr>
          <w:lang w:val="sq-AL"/>
        </w:rPr>
        <w:t> Ky vendim hyn në fuqi pas botimit në Fletoren Zyrtare.</w:t>
      </w:r>
    </w:p>
    <w:p w:rsidR="00C14ADA" w:rsidRPr="00B97712" w:rsidRDefault="00C14ADA" w:rsidP="00C14ADA">
      <w:pPr>
        <w:pStyle w:val="Paragrafi"/>
        <w:rPr>
          <w:lang w:val="sq-AL"/>
        </w:rPr>
      </w:pPr>
    </w:p>
    <w:p w:rsidR="00C14ADA" w:rsidRPr="00B97712" w:rsidRDefault="00C14ADA" w:rsidP="00C14ADA">
      <w:pPr>
        <w:pStyle w:val="Autoriteti"/>
        <w:rPr>
          <w:lang w:val="sq-AL"/>
        </w:rPr>
      </w:pPr>
      <w:r w:rsidRPr="00B97712">
        <w:rPr>
          <w:lang w:val="sq-AL"/>
        </w:rPr>
        <w:t>Kryeministri</w:t>
      </w:r>
    </w:p>
    <w:p w:rsidR="00477590" w:rsidRDefault="00C14ADA" w:rsidP="00C14ADA">
      <w:pPr>
        <w:pStyle w:val="AutoritetiEmer"/>
      </w:pPr>
      <w:r w:rsidRPr="00B97712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D43C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3A02FB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528E4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1385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1808C1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BE8E3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7FCCF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E5A5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FA47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14ADA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C5FE9"/>
    <w:rsid w:val="00AD7F1E"/>
    <w:rsid w:val="00B24908"/>
    <w:rsid w:val="00B80BE6"/>
    <w:rsid w:val="00C14ADA"/>
    <w:rsid w:val="00C2072B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E5EBE0-3DAB-4E8C-8F26-08D01E4BB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DA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uiPriority w:val="99"/>
    <w:locked/>
    <w:rsid w:val="00C14ADA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14AD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C14ADA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paragraph" w:customStyle="1" w:styleId="Numri">
    <w:name w:val="Numri"/>
    <w:aliases w:val="data"/>
    <w:rsid w:val="00C14ADA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14ADA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2019-03-18T14:21:00Z</dcterms:created>
  <dcterms:modified xsi:type="dcterms:W3CDTF">2019-03-18T14:21:00Z</dcterms:modified>
</cp:coreProperties>
</file>