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A68" w:rsidRPr="00A659A0" w:rsidRDefault="003A6A68" w:rsidP="003A6A68">
      <w:pPr>
        <w:pStyle w:val="Akti"/>
        <w:rPr>
          <w:lang w:val="sq-AL"/>
        </w:rPr>
      </w:pPr>
      <w:bookmarkStart w:id="0" w:name="_GoBack"/>
      <w:bookmarkEnd w:id="0"/>
      <w:r w:rsidRPr="00A659A0">
        <w:rPr>
          <w:lang w:val="sq-AL"/>
        </w:rPr>
        <w:t>VENDIM</w:t>
      </w:r>
    </w:p>
    <w:p w:rsidR="003A6A68" w:rsidRPr="00A659A0" w:rsidRDefault="003A6A68" w:rsidP="003A6A68">
      <w:pPr>
        <w:pStyle w:val="NumriData"/>
        <w:rPr>
          <w:lang w:val="sq-AL"/>
        </w:rPr>
      </w:pPr>
      <w:r w:rsidRPr="00A659A0">
        <w:rPr>
          <w:lang w:val="sq-AL"/>
        </w:rPr>
        <w:t>Nr. 219, datë 28.3.2012</w:t>
      </w:r>
    </w:p>
    <w:p w:rsidR="003A6A68" w:rsidRPr="00A659A0" w:rsidRDefault="003A6A68" w:rsidP="003A6A68">
      <w:pPr>
        <w:pStyle w:val="Paragrafi"/>
        <w:rPr>
          <w:lang w:val="sq-AL"/>
        </w:rPr>
      </w:pPr>
    </w:p>
    <w:p w:rsidR="003A6A68" w:rsidRPr="00A659A0" w:rsidRDefault="003A6A68" w:rsidP="003A6A68">
      <w:pPr>
        <w:pStyle w:val="Titulli"/>
        <w:rPr>
          <w:lang w:val="sq-AL"/>
        </w:rPr>
      </w:pPr>
      <w:r w:rsidRPr="00A659A0">
        <w:rPr>
          <w:lang w:val="sq-AL"/>
        </w:rPr>
        <w:t>PËR NJË NDRYSHIM NË VENDIMIN NR. 553, DATË 12.8.2004 TË KËSHILLIT TË MINISTRAVE “PËR PROCEDURAT DHE KUSHTET PËR DHËNIEN E LEJEVE TË KONCESIONIT PËR</w:t>
      </w:r>
      <w:r w:rsidRPr="00A659A0">
        <w:rPr>
          <w:sz w:val="2"/>
          <w:lang w:val="sq-AL"/>
        </w:rPr>
        <w:t xml:space="preserve"> </w:t>
      </w:r>
      <w:r>
        <w:rPr>
          <w:sz w:val="2"/>
          <w:lang w:val="sq-AL"/>
        </w:rPr>
        <w:t xml:space="preserve">              </w:t>
      </w:r>
      <w:r w:rsidRPr="00A659A0">
        <w:rPr>
          <w:lang w:val="sq-AL"/>
        </w:rPr>
        <w:t>NDËRTIMIN</w:t>
      </w:r>
      <w:r w:rsidRPr="00A659A0">
        <w:rPr>
          <w:sz w:val="16"/>
          <w:lang w:val="sq-AL"/>
        </w:rPr>
        <w:t xml:space="preserve"> </w:t>
      </w:r>
      <w:r w:rsidRPr="00A659A0">
        <w:rPr>
          <w:lang w:val="sq-AL"/>
        </w:rPr>
        <w:t>DHE PËRDORIMIN</w:t>
      </w:r>
      <w:r>
        <w:rPr>
          <w:lang w:val="sq-AL"/>
        </w:rPr>
        <w:t xml:space="preserve"> </w:t>
      </w:r>
      <w:r w:rsidRPr="00A659A0">
        <w:rPr>
          <w:lang w:val="sq-AL"/>
        </w:rPr>
        <w:t xml:space="preserve">E RAFINERIVE,TË NAFTËSJELLËSVE E GAZSJELLËSVE”, TË NDRYSHUAR </w:t>
      </w:r>
    </w:p>
    <w:p w:rsidR="003A6A68" w:rsidRPr="00A659A0" w:rsidRDefault="003A6A68" w:rsidP="003A6A68">
      <w:pPr>
        <w:pStyle w:val="Paragrafi"/>
        <w:rPr>
          <w:lang w:val="sq-AL"/>
        </w:rPr>
      </w:pPr>
    </w:p>
    <w:p w:rsidR="003A6A68" w:rsidRPr="00A659A0" w:rsidRDefault="003A6A68" w:rsidP="003A6A68">
      <w:pPr>
        <w:pStyle w:val="Paragrafi"/>
        <w:rPr>
          <w:lang w:val="sq-AL"/>
        </w:rPr>
      </w:pPr>
      <w:r w:rsidRPr="00A659A0">
        <w:rPr>
          <w:lang w:val="sq-AL"/>
        </w:rPr>
        <w:t>Në mbështe</w:t>
      </w:r>
      <w:r>
        <w:rPr>
          <w:lang w:val="sq-AL"/>
        </w:rPr>
        <w:t>tje të nenit 100 të Kushtetutës të nenit 18</w:t>
      </w:r>
      <w:r w:rsidRPr="00A659A0">
        <w:rPr>
          <w:lang w:val="sq-AL"/>
        </w:rPr>
        <w:t xml:space="preserve"> të ligjit nr. 8450, datë 24.2.1999 “Për përpunimin, transportimin dhe tregtimin e naftës, gazit dhe nënprodukteve të tyre”, të ndryshuar, dhe të neneve 124-128 të ligjit nr. 8485, datë 12.5.1999 “Kodi i Procedurave Administrative të Republikës së Shqipërisë”, me propozimin e Ministrit të Ekonomisë, Tregtisë dhe Energjetikës, Këshilli i Ministrave</w:t>
      </w:r>
    </w:p>
    <w:p w:rsidR="003A6A68" w:rsidRPr="00A659A0" w:rsidRDefault="003A6A68" w:rsidP="003A6A68">
      <w:pPr>
        <w:pStyle w:val="Paragrafi"/>
        <w:rPr>
          <w:lang w:val="sq-AL"/>
        </w:rPr>
      </w:pPr>
    </w:p>
    <w:p w:rsidR="003A6A68" w:rsidRPr="00A659A0" w:rsidRDefault="003A6A68" w:rsidP="003A6A68">
      <w:pPr>
        <w:pStyle w:val="Paragrafi"/>
        <w:rPr>
          <w:lang w:val="sq-AL"/>
        </w:rPr>
      </w:pPr>
    </w:p>
    <w:p w:rsidR="003A6A68" w:rsidRPr="00A659A0" w:rsidRDefault="003A6A68" w:rsidP="003A6A68">
      <w:pPr>
        <w:pStyle w:val="Paragrafi"/>
        <w:rPr>
          <w:lang w:val="sq-AL"/>
        </w:rPr>
      </w:pPr>
    </w:p>
    <w:p w:rsidR="003A6A68" w:rsidRPr="00A659A0" w:rsidRDefault="003A6A68" w:rsidP="003A6A68">
      <w:pPr>
        <w:pStyle w:val="VENDOSI"/>
        <w:rPr>
          <w:lang w:val="sq-AL"/>
        </w:rPr>
      </w:pPr>
      <w:r w:rsidRPr="00A659A0">
        <w:rPr>
          <w:lang w:val="sq-AL"/>
        </w:rPr>
        <w:t>VENDOSI:</w:t>
      </w:r>
    </w:p>
    <w:p w:rsidR="003A6A68" w:rsidRPr="00A659A0" w:rsidRDefault="003A6A68" w:rsidP="003A6A68">
      <w:pPr>
        <w:pStyle w:val="Paragrafi"/>
        <w:rPr>
          <w:lang w:val="sq-AL"/>
        </w:rPr>
      </w:pPr>
    </w:p>
    <w:p w:rsidR="003A6A68" w:rsidRPr="00A659A0" w:rsidRDefault="003A6A68" w:rsidP="003A6A68">
      <w:pPr>
        <w:pStyle w:val="Paragrafi"/>
        <w:rPr>
          <w:lang w:val="sq-AL"/>
        </w:rPr>
      </w:pPr>
      <w:r w:rsidRPr="00A659A0">
        <w:rPr>
          <w:lang w:val="sq-AL"/>
        </w:rPr>
        <w:t>1. Në v</w:t>
      </w:r>
      <w:r>
        <w:rPr>
          <w:lang w:val="sq-AL"/>
        </w:rPr>
        <w:t>endimin nr. 553, datë 12.8.2004</w:t>
      </w:r>
      <w:r w:rsidRPr="00A659A0">
        <w:rPr>
          <w:lang w:val="sq-AL"/>
        </w:rPr>
        <w:t xml:space="preserve"> të Këshillit të Ministrave, të ndryshuar, shkronja “a”, e pikës 9, ndryshohet, si më poshtë vijon: </w:t>
      </w:r>
    </w:p>
    <w:p w:rsidR="003A6A68" w:rsidRPr="00A659A0" w:rsidRDefault="003A6A68" w:rsidP="003A6A68">
      <w:pPr>
        <w:pStyle w:val="Paragrafi"/>
        <w:rPr>
          <w:lang w:val="sq-AL"/>
        </w:rPr>
      </w:pPr>
      <w:r w:rsidRPr="00A659A0">
        <w:rPr>
          <w:lang w:val="sq-AL"/>
        </w:rPr>
        <w:t>“a) Leja e koncesionit negociohet dhe përgatitet nga një grup pune me përfaqësues të Ministrisë së Ekonomisë, Tregtisë dhe Energjetikës, Ministrisë së Financave, Ministrisë së Punëve Publike dhe Transportit, Ministrisë së Turizmit, Kulturës, Rinisë dhe Sporteve, Ministrisë së Drejtësisë dhe Ministrisë së Mjedisit, Pyjeve dhe Administrimit të Ujërave dhe me subjektin kërkues ose përfaqësuesin ligjor të tij.”.</w:t>
      </w:r>
    </w:p>
    <w:p w:rsidR="003A6A68" w:rsidRPr="00A659A0" w:rsidRDefault="003A6A68" w:rsidP="003A6A68">
      <w:pPr>
        <w:pStyle w:val="Paragrafi"/>
        <w:rPr>
          <w:lang w:val="sq-AL"/>
        </w:rPr>
      </w:pPr>
      <w:r w:rsidRPr="00A659A0">
        <w:rPr>
          <w:lang w:val="sq-AL"/>
        </w:rPr>
        <w:t>2. Ngarkohen Ministria e Ekonomisë, Tregtisë dhe Energjetikës, Ministria e Punëve Publike dhe Transportit, Ministria e Turizmit, Kulturës, Rinisë dhe Sporteve, Ministria e Financave, Ministria e Mjedisit, Pyjeve dhe Administrimit të Ujërave dhe Ministria e Drejtësisë për zbatimin e këtij vendimi.</w:t>
      </w:r>
    </w:p>
    <w:p w:rsidR="003A6A68" w:rsidRPr="00A659A0" w:rsidRDefault="003A6A68" w:rsidP="003A6A68">
      <w:pPr>
        <w:pStyle w:val="Paragrafi"/>
        <w:rPr>
          <w:lang w:val="sq-AL"/>
        </w:rPr>
      </w:pPr>
      <w:r w:rsidRPr="00A659A0">
        <w:rPr>
          <w:lang w:val="sq-AL"/>
        </w:rPr>
        <w:t>Ky vendim hyn në fuqi pas botimit në Fletoren Zyrtare.</w:t>
      </w:r>
    </w:p>
    <w:p w:rsidR="003A6A68" w:rsidRPr="00A659A0" w:rsidRDefault="003A6A68" w:rsidP="003A6A68">
      <w:pPr>
        <w:pStyle w:val="Paragrafi"/>
        <w:rPr>
          <w:lang w:val="sq-AL"/>
        </w:rPr>
      </w:pPr>
      <w:r w:rsidRPr="00A659A0">
        <w:rPr>
          <w:lang w:val="sq-AL"/>
        </w:rPr>
        <w:t> </w:t>
      </w:r>
    </w:p>
    <w:p w:rsidR="003A6A68" w:rsidRPr="00A659A0" w:rsidRDefault="003A6A68" w:rsidP="003A6A68">
      <w:pPr>
        <w:pStyle w:val="Autoriteti"/>
        <w:rPr>
          <w:lang w:val="sq-AL"/>
        </w:rPr>
      </w:pPr>
      <w:r w:rsidRPr="00A659A0">
        <w:rPr>
          <w:lang w:val="sq-AL"/>
        </w:rPr>
        <w:t xml:space="preserve">KRYEMINISTRI </w:t>
      </w:r>
    </w:p>
    <w:p w:rsidR="003A6A68" w:rsidRPr="00A659A0" w:rsidRDefault="003A6A68" w:rsidP="003A6A68">
      <w:pPr>
        <w:pStyle w:val="AutoritetiEmer"/>
        <w:rPr>
          <w:lang w:val="sq-AL"/>
        </w:rPr>
      </w:pPr>
      <w:r w:rsidRPr="00A659A0">
        <w:rPr>
          <w:lang w:val="sq-AL"/>
        </w:rPr>
        <w:t>Sali Berisha</w:t>
      </w:r>
    </w:p>
    <w:sectPr w:rsidR="003A6A68" w:rsidRPr="00A659A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A6A68"/>
    <w:rsid w:val="000277EF"/>
    <w:rsid w:val="000C2ABA"/>
    <w:rsid w:val="00142F5D"/>
    <w:rsid w:val="001D4B57"/>
    <w:rsid w:val="003A6A68"/>
    <w:rsid w:val="00443285"/>
    <w:rsid w:val="00477590"/>
    <w:rsid w:val="004A533F"/>
    <w:rsid w:val="00753B45"/>
    <w:rsid w:val="007F6793"/>
    <w:rsid w:val="00802AED"/>
    <w:rsid w:val="008759F1"/>
    <w:rsid w:val="008A6BB5"/>
    <w:rsid w:val="00946BB9"/>
    <w:rsid w:val="009E2982"/>
    <w:rsid w:val="00A020A7"/>
    <w:rsid w:val="00AD7F1E"/>
    <w:rsid w:val="00B24908"/>
    <w:rsid w:val="00B80BE6"/>
    <w:rsid w:val="00C148E4"/>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81DC95A-31F1-43F7-8E2A-D0174EE7E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3A6A68"/>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3A6A68"/>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3A6A68"/>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3A6A68"/>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3A6A68"/>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2019-03-18T14:27:00Z</dcterms:created>
  <dcterms:modified xsi:type="dcterms:W3CDTF">2019-03-18T14:27:00Z</dcterms:modified>
</cp:coreProperties>
</file>