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4391" w:rsidRPr="00C9537F" w:rsidRDefault="00E54391" w:rsidP="00E54391">
      <w:pPr>
        <w:pStyle w:val="Akti"/>
        <w:rPr>
          <w:lang w:val="sq-AL"/>
        </w:rPr>
      </w:pPr>
      <w:bookmarkStart w:id="0" w:name="_GoBack"/>
      <w:bookmarkEnd w:id="0"/>
      <w:r w:rsidRPr="00C9537F">
        <w:rPr>
          <w:lang w:val="sq-AL"/>
        </w:rPr>
        <w:t>VENDIM</w:t>
      </w:r>
    </w:p>
    <w:p w:rsidR="00E54391" w:rsidRPr="00C9537F" w:rsidRDefault="00E54391" w:rsidP="00E54391">
      <w:pPr>
        <w:pStyle w:val="NumriData"/>
        <w:rPr>
          <w:lang w:val="sq-AL"/>
        </w:rPr>
      </w:pPr>
      <w:r w:rsidRPr="00C9537F">
        <w:rPr>
          <w:lang w:val="sq-AL"/>
        </w:rPr>
        <w:t> Nr. 232, datë 4.4.2012</w:t>
      </w:r>
    </w:p>
    <w:p w:rsidR="00E54391" w:rsidRPr="00C9537F" w:rsidRDefault="00E54391" w:rsidP="00E54391">
      <w:pPr>
        <w:pStyle w:val="Paragrafi"/>
        <w:rPr>
          <w:sz w:val="16"/>
          <w:lang w:val="sq-AL"/>
        </w:rPr>
      </w:pPr>
    </w:p>
    <w:p w:rsidR="00E54391" w:rsidRPr="00C9537F" w:rsidRDefault="00E54391" w:rsidP="00E54391">
      <w:pPr>
        <w:pStyle w:val="Titulli"/>
        <w:rPr>
          <w:lang w:val="sq-AL"/>
        </w:rPr>
      </w:pPr>
      <w:r w:rsidRPr="00C9537F">
        <w:rPr>
          <w:lang w:val="sq-AL"/>
        </w:rPr>
        <w:t>PËR NJË SHTESË FONDI NË BUXHETIN E VITIT 2012, MIRATUAR PËR MINISTRINË E PUNËVE TË JASHTME, PËR FINANCIMIN E SHOQATËS “VATRA”, ME SELI NË SHBA, ME RASTIN E FESTIMIT TË 100-VJETORIT TË PAVARËSISË SË REPUBLIKËS SË SHQIPËRISË, SI DHE KREMTIMIT TË 100-VJETORIT TË KRIJIMIT TË SHOQATËS</w:t>
      </w:r>
    </w:p>
    <w:p w:rsidR="00E54391" w:rsidRPr="00C9537F" w:rsidRDefault="00E54391" w:rsidP="00E54391">
      <w:pPr>
        <w:pStyle w:val="Paragrafi"/>
        <w:rPr>
          <w:lang w:val="sq-AL"/>
        </w:rPr>
      </w:pPr>
      <w:r w:rsidRPr="00C9537F">
        <w:rPr>
          <w:lang w:val="sq-AL"/>
        </w:rPr>
        <w:t> </w:t>
      </w:r>
    </w:p>
    <w:p w:rsidR="00E54391" w:rsidRPr="00C9537F" w:rsidRDefault="00E54391" w:rsidP="00E54391">
      <w:pPr>
        <w:pStyle w:val="Paragrafi"/>
        <w:rPr>
          <w:lang w:val="sq-AL"/>
        </w:rPr>
      </w:pPr>
      <w:r w:rsidRPr="00C9537F">
        <w:rPr>
          <w:lang w:val="sq-AL"/>
        </w:rPr>
        <w:t>Në mbështetje të nenit 100 të Kushtetutës, të neneve 5 e 45 të ligjit nr. 9936, datë 26.6.2008 “Për menaxhimin e sistemit buxhetor në Republikën e Shqipërisë” dhe të nenit 13 të ligjit nr. 10 487, datë 5.12.2011 “Për buxhetin e vitit 2012”, me propozimin e Zëvendëskryeministrit dhe Ministër i Punëve të Jashtme dhe të Ministrit të Turizmit, Kulturës, Rinisë dhe Sporteve, Këshilli i Ministrave</w:t>
      </w:r>
    </w:p>
    <w:p w:rsidR="00E54391" w:rsidRPr="00C9537F" w:rsidRDefault="00E54391" w:rsidP="00E54391">
      <w:pPr>
        <w:pStyle w:val="Paragrafi"/>
        <w:rPr>
          <w:sz w:val="12"/>
          <w:lang w:val="sq-AL"/>
        </w:rPr>
      </w:pPr>
      <w:r w:rsidRPr="00C9537F">
        <w:rPr>
          <w:lang w:val="sq-AL"/>
        </w:rPr>
        <w:t> </w:t>
      </w:r>
    </w:p>
    <w:p w:rsidR="00E54391" w:rsidRPr="00C9537F" w:rsidRDefault="00E54391" w:rsidP="00E54391">
      <w:pPr>
        <w:pStyle w:val="VENDOSI"/>
        <w:rPr>
          <w:lang w:val="sq-AL"/>
        </w:rPr>
      </w:pPr>
      <w:r w:rsidRPr="00C9537F">
        <w:rPr>
          <w:lang w:val="sq-AL"/>
        </w:rPr>
        <w:t>VENDOSI:</w:t>
      </w:r>
    </w:p>
    <w:p w:rsidR="00E54391" w:rsidRPr="00C9537F" w:rsidRDefault="00E54391" w:rsidP="00E54391">
      <w:pPr>
        <w:pStyle w:val="Paragrafi"/>
        <w:rPr>
          <w:sz w:val="12"/>
          <w:lang w:val="sq-AL"/>
        </w:rPr>
      </w:pPr>
      <w:r w:rsidRPr="00C9537F">
        <w:rPr>
          <w:sz w:val="18"/>
          <w:lang w:val="sq-AL"/>
        </w:rPr>
        <w:t> </w:t>
      </w:r>
    </w:p>
    <w:p w:rsidR="00E54391" w:rsidRPr="00C9537F" w:rsidRDefault="00E54391" w:rsidP="00E54391">
      <w:pPr>
        <w:pStyle w:val="Paragrafi"/>
        <w:rPr>
          <w:lang w:val="sq-AL"/>
        </w:rPr>
      </w:pPr>
      <w:r w:rsidRPr="00C9537F">
        <w:rPr>
          <w:lang w:val="sq-AL"/>
        </w:rPr>
        <w:t>1. Ministrisë së Punëve të Jashtme, në buxhetin e miratuar për vitin 2012, në programin 01120 “Mbështetje diplomatike jashtë shtetit”, t’i shtohet fondi i përgjithshëm prej 3 640 000 (tre milionë e gjashtëqind e dyzet mijë) lekësh, për financimin e shoqatës “Vatra”, me seli në SHBA, me rastin e festimit të 100-Vjetorit të Pavarësisë së Republikës së Shqipërisë, si dhe kremtimit të 100-vjetorit të krijimit të shoqatës.</w:t>
      </w:r>
    </w:p>
    <w:p w:rsidR="00E54391" w:rsidRPr="00C9537F" w:rsidRDefault="00E54391" w:rsidP="00E54391">
      <w:pPr>
        <w:pStyle w:val="Paragrafi"/>
        <w:rPr>
          <w:lang w:val="sq-AL"/>
        </w:rPr>
      </w:pPr>
      <w:r w:rsidRPr="00C9537F">
        <w:rPr>
          <w:lang w:val="sq-AL"/>
        </w:rPr>
        <w:t>2. Ky fond të përballohet nga fondi rezervë i Këshillit të Ministrave.</w:t>
      </w:r>
    </w:p>
    <w:p w:rsidR="00E54391" w:rsidRPr="00C9537F" w:rsidRDefault="00E54391" w:rsidP="00E54391">
      <w:pPr>
        <w:pStyle w:val="Paragrafi"/>
        <w:rPr>
          <w:lang w:val="sq-AL"/>
        </w:rPr>
      </w:pPr>
      <w:r w:rsidRPr="00C9537F">
        <w:rPr>
          <w:lang w:val="sq-AL"/>
        </w:rPr>
        <w:t>3. Ngarkohen Ministria e Financave dhe Ministria e Punëve të Jashtme për zbatimin e këtij vendimi. </w:t>
      </w:r>
    </w:p>
    <w:p w:rsidR="00E54391" w:rsidRPr="00C9537F" w:rsidRDefault="00E54391" w:rsidP="00E54391">
      <w:pPr>
        <w:pStyle w:val="Paragrafi"/>
        <w:rPr>
          <w:lang w:val="sq-AL"/>
        </w:rPr>
      </w:pPr>
      <w:r w:rsidRPr="00C9537F">
        <w:rPr>
          <w:lang w:val="sq-AL"/>
        </w:rPr>
        <w:t>Ky vendim hyn në fuqi menjëherë dhe botohet në Fletoren Zyrtare.</w:t>
      </w:r>
    </w:p>
    <w:p w:rsidR="00E54391" w:rsidRPr="00C9537F" w:rsidRDefault="00E54391" w:rsidP="00E54391">
      <w:pPr>
        <w:pStyle w:val="Paragrafi"/>
        <w:rPr>
          <w:sz w:val="16"/>
          <w:lang w:val="sq-AL"/>
        </w:rPr>
      </w:pPr>
    </w:p>
    <w:p w:rsidR="00E54391" w:rsidRPr="00C9537F" w:rsidRDefault="00E54391" w:rsidP="00E54391">
      <w:pPr>
        <w:pStyle w:val="Autoriteti"/>
        <w:rPr>
          <w:lang w:val="sq-AL"/>
        </w:rPr>
      </w:pPr>
      <w:r w:rsidRPr="00C9537F">
        <w:rPr>
          <w:lang w:val="sq-AL"/>
        </w:rPr>
        <w:t>KRYEMINISTRI</w:t>
      </w:r>
    </w:p>
    <w:p w:rsidR="00E54391" w:rsidRPr="00C9537F" w:rsidRDefault="00E54391" w:rsidP="00E54391">
      <w:pPr>
        <w:pStyle w:val="AutoritetiEmer"/>
        <w:rPr>
          <w:lang w:val="sq-AL"/>
        </w:rPr>
      </w:pPr>
      <w:r w:rsidRPr="00C9537F">
        <w:rPr>
          <w:lang w:val="sq-AL"/>
        </w:rPr>
        <w:t>Sali Berisha</w:t>
      </w:r>
    </w:p>
    <w:sectPr w:rsidR="00E54391" w:rsidRPr="00C9537F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54391"/>
    <w:rsid w:val="000277EF"/>
    <w:rsid w:val="000C2ABA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D701F"/>
    <w:rsid w:val="00CE6213"/>
    <w:rsid w:val="00D5435B"/>
    <w:rsid w:val="00E54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5A4962C-3B79-4A4F-BF4E-565A3665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E54391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E54391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E5439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E54391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E54391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E54391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2019-03-18T14:29:00Z</dcterms:created>
  <dcterms:modified xsi:type="dcterms:W3CDTF">2019-03-18T14:29:00Z</dcterms:modified>
</cp:coreProperties>
</file>