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E5" w:rsidRPr="00C9537F" w:rsidRDefault="001074E5" w:rsidP="001074E5">
      <w:pPr>
        <w:pStyle w:val="Akti"/>
        <w:rPr>
          <w:lang w:val="sq-AL"/>
        </w:rPr>
      </w:pPr>
      <w:bookmarkStart w:id="0" w:name="_GoBack"/>
      <w:bookmarkEnd w:id="0"/>
      <w:r w:rsidRPr="00C9537F">
        <w:rPr>
          <w:lang w:val="sq-AL"/>
        </w:rPr>
        <w:t>VENDIM</w:t>
      </w:r>
    </w:p>
    <w:p w:rsidR="001074E5" w:rsidRPr="00C9537F" w:rsidRDefault="001074E5" w:rsidP="001074E5">
      <w:pPr>
        <w:pStyle w:val="NumriData"/>
        <w:rPr>
          <w:lang w:val="sq-AL"/>
        </w:rPr>
      </w:pPr>
      <w:r w:rsidRPr="00C9537F">
        <w:rPr>
          <w:lang w:val="sq-AL"/>
        </w:rPr>
        <w:t xml:space="preserve"> Nr. 235, datë 4.4.2012</w:t>
      </w:r>
    </w:p>
    <w:p w:rsidR="001074E5" w:rsidRPr="00C9537F" w:rsidRDefault="001074E5" w:rsidP="001074E5">
      <w:pPr>
        <w:pStyle w:val="Paragrafi"/>
        <w:rPr>
          <w:lang w:val="sq-AL"/>
        </w:rPr>
      </w:pPr>
    </w:p>
    <w:p w:rsidR="001074E5" w:rsidRPr="00C9537F" w:rsidRDefault="001074E5" w:rsidP="001074E5">
      <w:pPr>
        <w:pStyle w:val="Titulli"/>
        <w:rPr>
          <w:lang w:val="sq-AL"/>
        </w:rPr>
      </w:pPr>
      <w:r w:rsidRPr="00C9537F">
        <w:rPr>
          <w:lang w:val="sq-AL"/>
        </w:rPr>
        <w:t>PËR</w:t>
      </w:r>
      <w:bookmarkStart w:id="1" w:name="OLE_LINK1"/>
      <w:bookmarkStart w:id="2" w:name="OLE_LINK2"/>
      <w:r w:rsidRPr="00C9537F">
        <w:rPr>
          <w:lang w:val="sq-AL"/>
        </w:rPr>
        <w:t xml:space="preserve"> DISA NDRYSHIME NË VENDIMIN NR. 1020, DATË 14.10.2009 TË KËSHILLIT TË MINISTRAVE “PËR KRIJIMIN E AGJENCISË SË AUDITIMIT TË PROGRAMEVE TË ASISTENCËS, AKREDITUAR NGA BASHKIMI EUROPIAN”, TË NDRYSHUAR</w:t>
      </w:r>
    </w:p>
    <w:bookmarkEnd w:id="1"/>
    <w:bookmarkEnd w:id="2"/>
    <w:p w:rsidR="001074E5" w:rsidRPr="00C9537F" w:rsidRDefault="001074E5" w:rsidP="001074E5">
      <w:pPr>
        <w:pStyle w:val="Paragrafi"/>
        <w:rPr>
          <w:lang w:val="sq-AL"/>
        </w:rPr>
      </w:pPr>
    </w:p>
    <w:p w:rsidR="001074E5" w:rsidRPr="00C9537F" w:rsidRDefault="001074E5" w:rsidP="001074E5">
      <w:pPr>
        <w:pStyle w:val="Paragrafi"/>
        <w:rPr>
          <w:lang w:val="sq-AL"/>
        </w:rPr>
      </w:pPr>
      <w:r w:rsidRPr="00C9537F">
        <w:rPr>
          <w:lang w:val="sq-AL"/>
        </w:rPr>
        <w:t>Në mbështetje të nenit 100 të Kushtetutës, të nenit 10 të ligjit nr. 9000 datë 30.1.2003 “Për organizimin dhe funksionimin e Këshillit të Ministrave” dhe të neneve 6 e 8 të ligjit nr. 9840, datë 10.12.2007 “Për ratifikimin e marrëveshjes kuadër, ndërmjet Këshillit të Ministrave të Republikës së Shqipërisë dhe Komisionit të Komunitetit Europian, për rregullat e bashkëpunimit të asistencës për Shqipërinë, në kuadër të zbatimit të Instrumentit të Parazgjerimit (IPA)”, me propozimin e Ministrit të Financave, Këshilli i Ministrave</w:t>
      </w:r>
    </w:p>
    <w:p w:rsidR="001074E5" w:rsidRPr="00C9537F" w:rsidRDefault="001074E5" w:rsidP="001074E5">
      <w:pPr>
        <w:pStyle w:val="Paragrafi"/>
        <w:rPr>
          <w:lang w:val="sq-AL"/>
        </w:rPr>
      </w:pPr>
    </w:p>
    <w:p w:rsidR="001074E5" w:rsidRPr="00C9537F" w:rsidRDefault="001074E5" w:rsidP="001074E5">
      <w:pPr>
        <w:pStyle w:val="VENDOSI"/>
        <w:rPr>
          <w:lang w:val="sq-AL"/>
        </w:rPr>
      </w:pPr>
      <w:r w:rsidRPr="00C9537F">
        <w:rPr>
          <w:lang w:val="sq-AL"/>
        </w:rPr>
        <w:t>VENDOSI:</w:t>
      </w:r>
    </w:p>
    <w:p w:rsidR="001074E5" w:rsidRPr="00C9537F" w:rsidRDefault="001074E5" w:rsidP="001074E5">
      <w:pPr>
        <w:pStyle w:val="Paragrafi"/>
        <w:rPr>
          <w:lang w:val="sq-AL"/>
        </w:rPr>
      </w:pPr>
    </w:p>
    <w:p w:rsidR="001074E5" w:rsidRPr="00C9537F" w:rsidRDefault="001074E5" w:rsidP="001074E5">
      <w:pPr>
        <w:pStyle w:val="Paragrafi"/>
        <w:rPr>
          <w:lang w:val="sq-AL"/>
        </w:rPr>
      </w:pPr>
      <w:r w:rsidRPr="00C9537F">
        <w:rPr>
          <w:lang w:val="sq-AL"/>
        </w:rPr>
        <w:t>Shkronjat “ç” dhe “d” të pikës 6 të vendimit nr. 1020, datë 14.10.2009 të Këshillit të Ministrave, të ndryshuar, ndryshohen, si më poshtë vijon:</w:t>
      </w:r>
    </w:p>
    <w:p w:rsidR="001074E5" w:rsidRPr="00C9537F" w:rsidRDefault="001074E5" w:rsidP="001074E5">
      <w:pPr>
        <w:pStyle w:val="Paragrafi"/>
        <w:rPr>
          <w:lang w:val="sq-AL"/>
        </w:rPr>
      </w:pPr>
      <w:r w:rsidRPr="00C9537F">
        <w:rPr>
          <w:lang w:val="sq-AL"/>
        </w:rPr>
        <w:t xml:space="preserve">“ç) Këshilli i menaxhimit ka si funksione miratimin e programeve të punës vjetore e strategjike, të raporteve vjetore e të pasqyrave financiare dhe monitorimin e funksionimit të agjencisë. </w:t>
      </w:r>
    </w:p>
    <w:p w:rsidR="001074E5" w:rsidRPr="00C9537F" w:rsidRDefault="001074E5" w:rsidP="001074E5">
      <w:pPr>
        <w:pStyle w:val="Paragrafi"/>
        <w:rPr>
          <w:lang w:val="sq-AL"/>
        </w:rPr>
      </w:pPr>
      <w:r w:rsidRPr="00C9537F">
        <w:rPr>
          <w:lang w:val="sq-AL"/>
        </w:rPr>
        <w:t xml:space="preserve"> d) Mënyra e organizimit të brendshëm, autoriteti, mënyra e vendimmarrjes së strukturave të agjencisë, si dhe çështje të tjera përcaktohen në rregulloren e funksionimit të agjencisë, e cila miratohet nga këshilli i menaxhimit, me propozim të drejtorit.”. </w:t>
      </w:r>
    </w:p>
    <w:p w:rsidR="001074E5" w:rsidRPr="00C9537F" w:rsidRDefault="001074E5" w:rsidP="001074E5">
      <w:pPr>
        <w:pStyle w:val="Paragrafi"/>
        <w:rPr>
          <w:lang w:val="sq-AL"/>
        </w:rPr>
      </w:pPr>
      <w:r w:rsidRPr="00C9537F">
        <w:rPr>
          <w:lang w:val="sq-AL"/>
        </w:rPr>
        <w:t>Ky vendim hyn në fuqi menjëherë dhe botohet në Fletoren Zyrtare.</w:t>
      </w:r>
    </w:p>
    <w:p w:rsidR="001074E5" w:rsidRPr="00C9537F" w:rsidRDefault="001074E5" w:rsidP="001074E5">
      <w:pPr>
        <w:pStyle w:val="Paragrafi"/>
        <w:rPr>
          <w:lang w:val="sq-AL"/>
        </w:rPr>
      </w:pPr>
    </w:p>
    <w:p w:rsidR="001074E5" w:rsidRPr="00C9537F" w:rsidRDefault="001074E5" w:rsidP="001074E5">
      <w:pPr>
        <w:pStyle w:val="Autoriteti"/>
        <w:rPr>
          <w:lang w:val="sq-AL"/>
        </w:rPr>
      </w:pPr>
      <w:r w:rsidRPr="00C9537F">
        <w:rPr>
          <w:lang w:val="sq-AL"/>
        </w:rPr>
        <w:t>KRYEMINISTRI </w:t>
      </w:r>
    </w:p>
    <w:p w:rsidR="001074E5" w:rsidRPr="00C9537F" w:rsidRDefault="001074E5" w:rsidP="001074E5">
      <w:pPr>
        <w:pStyle w:val="AutoritetiEmer"/>
        <w:rPr>
          <w:lang w:val="sq-AL"/>
        </w:rPr>
      </w:pPr>
      <w:r w:rsidRPr="00C9537F">
        <w:rPr>
          <w:lang w:val="sq-AL"/>
        </w:rPr>
        <w:t>Sali Berisha</w:t>
      </w:r>
    </w:p>
    <w:sectPr w:rsidR="001074E5" w:rsidRPr="00C9537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74E5"/>
    <w:rsid w:val="000277EF"/>
    <w:rsid w:val="000C2ABA"/>
    <w:rsid w:val="001074E5"/>
    <w:rsid w:val="00142F5D"/>
    <w:rsid w:val="001D4B57"/>
    <w:rsid w:val="00443285"/>
    <w:rsid w:val="00477590"/>
    <w:rsid w:val="004A533F"/>
    <w:rsid w:val="004F69E4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BE11DC-58E0-40CA-A963-E562A023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074E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074E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074E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1074E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1074E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1074E5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2019-03-18T14:29:00Z</dcterms:created>
  <dcterms:modified xsi:type="dcterms:W3CDTF">2019-03-18T14:29:00Z</dcterms:modified>
</cp:coreProperties>
</file>