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D71" w:rsidRPr="00C9537F" w:rsidRDefault="00D22D71" w:rsidP="00D22D71">
      <w:pPr>
        <w:pStyle w:val="Akti"/>
        <w:rPr>
          <w:lang w:val="sq-AL"/>
        </w:rPr>
      </w:pPr>
      <w:bookmarkStart w:id="0" w:name="_GoBack"/>
      <w:bookmarkEnd w:id="0"/>
      <w:r w:rsidRPr="00C9537F">
        <w:rPr>
          <w:lang w:val="sq-AL"/>
        </w:rPr>
        <w:t>VENDIM</w:t>
      </w:r>
    </w:p>
    <w:p w:rsidR="00D22D71" w:rsidRPr="002A0909" w:rsidRDefault="00D22D71" w:rsidP="00D22D71">
      <w:pPr>
        <w:pStyle w:val="NumriData"/>
        <w:rPr>
          <w:lang w:val="sq-AL"/>
        </w:rPr>
      </w:pPr>
      <w:r w:rsidRPr="00C9537F">
        <w:rPr>
          <w:lang w:val="sq-AL"/>
        </w:rPr>
        <w:t xml:space="preserve"> Nr. 243, datë 4.4.2012</w:t>
      </w:r>
    </w:p>
    <w:p w:rsidR="00D22D71" w:rsidRPr="002A0909" w:rsidRDefault="00D22D71" w:rsidP="00D22D71">
      <w:pPr>
        <w:pStyle w:val="Paragrafi"/>
        <w:rPr>
          <w:sz w:val="16"/>
          <w:lang w:val="sq-AL"/>
        </w:rPr>
      </w:pPr>
    </w:p>
    <w:p w:rsidR="00D22D71" w:rsidRPr="00C9537F" w:rsidRDefault="00D22D71" w:rsidP="00D22D71">
      <w:pPr>
        <w:pStyle w:val="Titulli"/>
        <w:rPr>
          <w:lang w:val="sq-AL"/>
        </w:rPr>
      </w:pPr>
      <w:r w:rsidRPr="00C9537F">
        <w:rPr>
          <w:lang w:val="sq-AL"/>
        </w:rPr>
        <w:t>PËR NJË NDRYSHIM NË VENDIMIN NR. 431, DATË 11.7.2007 TË KËSHILLIT TË MINISTRAVE “PËR MIRATIMIN E LISTËS PËRFUNDIMTARE TË PRONAVE TË PALUAJTSHME PUBLIKE, SHTETËRORE, QË TRANSFEROHEN NË PRONËSI OSE NË PËRDORIM TË BASHKISË GRAMSH, TË QARKUT TË ELBASANIT”</w:t>
      </w:r>
    </w:p>
    <w:p w:rsidR="00D22D71" w:rsidRPr="002A0909" w:rsidRDefault="00D22D71" w:rsidP="00D22D71">
      <w:pPr>
        <w:pStyle w:val="Paragrafi"/>
        <w:rPr>
          <w:sz w:val="16"/>
          <w:lang w:val="sq-AL"/>
        </w:rPr>
      </w:pPr>
    </w:p>
    <w:p w:rsidR="00D22D71" w:rsidRPr="00C9537F" w:rsidRDefault="00D22D71" w:rsidP="00D22D71">
      <w:pPr>
        <w:pStyle w:val="Paragrafi"/>
        <w:rPr>
          <w:lang w:val="sq-AL"/>
        </w:rPr>
      </w:pPr>
      <w:r w:rsidRPr="00C9537F">
        <w:rPr>
          <w:lang w:val="sq-AL"/>
        </w:rPr>
        <w:t>Në mbështetje të nenit 100 të Kushtetutës dhe të neneve 8 e 8/a të ligjit nr. 8744, datë 22.2.2001 “Për transferimin e pronave të paluajtshme publike të shtetit në njësitë e qeverisjes vendore”, të ndryshuar, me propozimin e Ministrit të Brendshëm, Këshilli i Ministrave</w:t>
      </w:r>
    </w:p>
    <w:p w:rsidR="00D22D71" w:rsidRPr="00C9537F" w:rsidRDefault="00D22D71" w:rsidP="00D22D71">
      <w:pPr>
        <w:pStyle w:val="VENDOSI"/>
        <w:rPr>
          <w:lang w:val="sq-AL"/>
        </w:rPr>
      </w:pPr>
      <w:r w:rsidRPr="00C9537F">
        <w:rPr>
          <w:lang w:val="sq-AL"/>
        </w:rPr>
        <w:t xml:space="preserve">VENDOSI: </w:t>
      </w:r>
    </w:p>
    <w:p w:rsidR="00D22D71" w:rsidRPr="00692FA2" w:rsidRDefault="00D22D71" w:rsidP="00D22D71">
      <w:pPr>
        <w:pStyle w:val="Paragrafi"/>
        <w:rPr>
          <w:lang w:val="sq-AL"/>
        </w:rPr>
      </w:pPr>
    </w:p>
    <w:p w:rsidR="00D22D71" w:rsidRPr="00C9537F" w:rsidRDefault="00D22D71" w:rsidP="00D22D71">
      <w:pPr>
        <w:pStyle w:val="Paragrafi"/>
        <w:rPr>
          <w:lang w:val="sq-AL"/>
        </w:rPr>
      </w:pPr>
      <w:r w:rsidRPr="00C9537F">
        <w:rPr>
          <w:lang w:val="sq-AL"/>
        </w:rPr>
        <w:t xml:space="preserve">1. Revokimin e kalimit të së drejtës së pronësisë për bashkinë Gramsh dhe heqjen nga lista, që i bashkëlidhet vendimit nr. 431, datë 11.7.2007 të Këshillit të Ministrave, përkatësisht, të pronave me numrat 26 dhe 31, sipas formularit që i bashkëlidhet këtij vendimi. </w:t>
      </w:r>
    </w:p>
    <w:p w:rsidR="00D22D71" w:rsidRPr="00C9537F" w:rsidRDefault="00D22D71" w:rsidP="00D22D71">
      <w:pPr>
        <w:pStyle w:val="Paragrafi"/>
        <w:rPr>
          <w:lang w:val="sq-AL"/>
        </w:rPr>
      </w:pPr>
      <w:r w:rsidRPr="00C9537F">
        <w:rPr>
          <w:lang w:val="sq-AL"/>
        </w:rPr>
        <w:t xml:space="preserve">2. Kalimin në përgjegjësi administrimi të Ministrisë së Shëndetësisë, për Drejtorinë e Shëndetit Publik, Gramsh, të pronave nr. 26 dhe nr. 31, për shërbimin shëndetësor parësor Gramsh, sipas formularit që i bashkëlidhet këtij vendimi. </w:t>
      </w:r>
    </w:p>
    <w:p w:rsidR="00D22D71" w:rsidRPr="00C9537F" w:rsidRDefault="00D22D71" w:rsidP="00D22D71">
      <w:pPr>
        <w:pStyle w:val="Paragrafi"/>
        <w:rPr>
          <w:lang w:val="sq-AL"/>
        </w:rPr>
      </w:pPr>
      <w:r w:rsidRPr="00C9537F">
        <w:rPr>
          <w:lang w:val="sq-AL"/>
        </w:rPr>
        <w:t>3. Ngarkohen Ministri i Brendshëm, Ministri i Shëndetësisë dhe Kryeregjistruesi i Pasurive të Paluajtshme të Republikës së Shqipërisë për zbatimin e këtij vendimi.</w:t>
      </w:r>
    </w:p>
    <w:p w:rsidR="00D22D71" w:rsidRPr="00C9537F" w:rsidRDefault="00D22D71" w:rsidP="00D22D71">
      <w:pPr>
        <w:pStyle w:val="Paragrafi"/>
        <w:rPr>
          <w:lang w:val="sq-AL"/>
        </w:rPr>
      </w:pPr>
      <w:r w:rsidRPr="00C9537F">
        <w:rPr>
          <w:lang w:val="sq-AL"/>
        </w:rPr>
        <w:t xml:space="preserve">Ky vendim hyn në fuqi pas botimit në Fletoren Zyrtare. </w:t>
      </w:r>
    </w:p>
    <w:p w:rsidR="00D22D71" w:rsidRPr="003E0BB3" w:rsidRDefault="00D22D71" w:rsidP="00D22D71">
      <w:pPr>
        <w:pStyle w:val="Paragrafi"/>
        <w:rPr>
          <w:lang w:val="sq-AL"/>
        </w:rPr>
      </w:pPr>
    </w:p>
    <w:p w:rsidR="00D22D71" w:rsidRPr="00C9537F" w:rsidRDefault="00D22D71" w:rsidP="00D22D71">
      <w:pPr>
        <w:pStyle w:val="Autoriteti"/>
        <w:rPr>
          <w:lang w:val="sq-AL"/>
        </w:rPr>
      </w:pPr>
      <w:r w:rsidRPr="00C9537F">
        <w:rPr>
          <w:lang w:val="sq-AL"/>
        </w:rPr>
        <w:t>KRYEMINISTRI </w:t>
      </w:r>
    </w:p>
    <w:p w:rsidR="00477590" w:rsidRDefault="00D22D71" w:rsidP="00D22D71">
      <w:pPr>
        <w:pStyle w:val="AutoritetiEmer"/>
      </w:pPr>
      <w:r w:rsidRPr="00C9537F">
        <w:t>Sali Berisha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2D71"/>
    <w:rsid w:val="000277EF"/>
    <w:rsid w:val="000C2ABA"/>
    <w:rsid w:val="00142F5D"/>
    <w:rsid w:val="001D4B57"/>
    <w:rsid w:val="00443285"/>
    <w:rsid w:val="00477590"/>
    <w:rsid w:val="004A533F"/>
    <w:rsid w:val="006151F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CE6213"/>
    <w:rsid w:val="00D22D7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AA64A4-2E4F-4517-B14D-0D6AFE497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2D71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D22D71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D22D71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D22D7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D22D71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D22D71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D22D71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2019-03-18T14:30:00Z</dcterms:created>
  <dcterms:modified xsi:type="dcterms:W3CDTF">2019-03-18T14:30:00Z</dcterms:modified>
</cp:coreProperties>
</file>