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9CE" w:rsidRPr="00EB4324" w:rsidRDefault="00F969CE" w:rsidP="00F969CE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B4324">
        <w:rPr>
          <w:sz w:val="21"/>
          <w:szCs w:val="21"/>
          <w:lang w:val="sq-AL"/>
        </w:rPr>
        <w:t>VENDIM</w:t>
      </w:r>
    </w:p>
    <w:p w:rsidR="00F969CE" w:rsidRPr="00EB4324" w:rsidRDefault="00F969CE" w:rsidP="00F969CE">
      <w:pPr>
        <w:pStyle w:val="NumriData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Nr. 257, datë 12.4.2012</w:t>
      </w:r>
    </w:p>
    <w:p w:rsidR="00F969CE" w:rsidRPr="00EB4324" w:rsidRDefault="00F969CE" w:rsidP="00F969CE">
      <w:pPr>
        <w:pStyle w:val="Paragrafi"/>
        <w:rPr>
          <w:sz w:val="21"/>
          <w:szCs w:val="21"/>
          <w:lang w:val="sq-AL"/>
        </w:rPr>
      </w:pPr>
    </w:p>
    <w:p w:rsidR="00F969CE" w:rsidRPr="00EB4324" w:rsidRDefault="00F969CE" w:rsidP="00F969CE">
      <w:pPr>
        <w:pStyle w:val="Titull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PËR NJË SHTESË FONDI NË BUXHETIN E VITIT 2012, MIRATUAR PËR MINISTRINË E SHËNDETËSISË, PËR MBULIMIN E SHPENZIMEVE TË MJEKIMIT, TË Z. MEHMET XHEKA</w:t>
      </w:r>
    </w:p>
    <w:p w:rsidR="00F969CE" w:rsidRPr="00EB4324" w:rsidRDefault="00F969CE" w:rsidP="00F969CE">
      <w:pPr>
        <w:pStyle w:val="Paragrafi"/>
        <w:rPr>
          <w:sz w:val="21"/>
          <w:szCs w:val="21"/>
          <w:lang w:val="sq-AL"/>
        </w:rPr>
      </w:pPr>
    </w:p>
    <w:p w:rsidR="00F969CE" w:rsidRPr="00EB4324" w:rsidRDefault="00F969CE" w:rsidP="00F969CE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 xml:space="preserve">Në mbështetje të nenit </w:t>
      </w:r>
      <w:r>
        <w:rPr>
          <w:sz w:val="21"/>
          <w:szCs w:val="21"/>
          <w:lang w:val="sq-AL"/>
        </w:rPr>
        <w:t>100 të Kushtetutës, të nenit 44</w:t>
      </w:r>
      <w:r w:rsidRPr="00EB4324">
        <w:rPr>
          <w:sz w:val="21"/>
          <w:szCs w:val="21"/>
          <w:lang w:val="sq-AL"/>
        </w:rPr>
        <w:t xml:space="preserve"> të ligjit nr. 9936, datë 26.6.2008 “Për menaxhimin e sistemit buxhetor në Republikën e</w:t>
      </w:r>
      <w:r>
        <w:rPr>
          <w:sz w:val="21"/>
          <w:szCs w:val="21"/>
          <w:lang w:val="sq-AL"/>
        </w:rPr>
        <w:t xml:space="preserve"> Shqipërisë” dhe të nenit 13</w:t>
      </w:r>
      <w:r w:rsidRPr="00EB4324">
        <w:rPr>
          <w:sz w:val="21"/>
          <w:szCs w:val="21"/>
          <w:lang w:val="sq-AL"/>
        </w:rPr>
        <w:t xml:space="preserve"> të ligjit nr. 10</w:t>
      </w:r>
      <w:r>
        <w:rPr>
          <w:sz w:val="21"/>
          <w:szCs w:val="21"/>
          <w:lang w:val="sq-AL"/>
        </w:rPr>
        <w:t xml:space="preserve"> </w:t>
      </w:r>
      <w:r w:rsidRPr="00EB4324">
        <w:rPr>
          <w:sz w:val="21"/>
          <w:szCs w:val="21"/>
          <w:lang w:val="sq-AL"/>
        </w:rPr>
        <w:t>487, datë 5.12.2011 “Për buxhetin e vitit 2012”, me propozimin e Ministrit të Shënd</w:t>
      </w:r>
      <w:r>
        <w:rPr>
          <w:sz w:val="21"/>
          <w:szCs w:val="21"/>
          <w:lang w:val="sq-AL"/>
        </w:rPr>
        <w:t>etësisë, Këshilli i Ministrave</w:t>
      </w:r>
    </w:p>
    <w:p w:rsidR="00F969CE" w:rsidRPr="00EB4324" w:rsidRDefault="00F969CE" w:rsidP="00F969CE">
      <w:pPr>
        <w:pStyle w:val="Paragrafi"/>
        <w:rPr>
          <w:sz w:val="21"/>
          <w:szCs w:val="21"/>
          <w:lang w:val="sq-AL"/>
        </w:rPr>
      </w:pPr>
    </w:p>
    <w:p w:rsidR="00F969CE" w:rsidRPr="00EB4324" w:rsidRDefault="00F969CE" w:rsidP="00F969CE">
      <w:pPr>
        <w:pStyle w:val="VENDOS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VENDOSI:</w:t>
      </w:r>
    </w:p>
    <w:p w:rsidR="00F969CE" w:rsidRPr="00EB4324" w:rsidRDefault="00F969CE" w:rsidP="00F969CE">
      <w:pPr>
        <w:pStyle w:val="Paragrafi"/>
        <w:rPr>
          <w:sz w:val="21"/>
          <w:szCs w:val="21"/>
          <w:lang w:val="sq-AL"/>
        </w:rPr>
      </w:pPr>
    </w:p>
    <w:p w:rsidR="00F969CE" w:rsidRPr="00EB4324" w:rsidRDefault="00F969CE" w:rsidP="00F969CE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1. Ministrisë së Shëndetësisë në buxhet</w:t>
      </w:r>
      <w:r>
        <w:rPr>
          <w:sz w:val="21"/>
          <w:szCs w:val="21"/>
          <w:lang w:val="sq-AL"/>
        </w:rPr>
        <w:t>in e miratuar për vitin 2012, zëri</w:t>
      </w:r>
      <w:r w:rsidRPr="00EB4324">
        <w:rPr>
          <w:sz w:val="21"/>
          <w:szCs w:val="21"/>
          <w:lang w:val="sq-AL"/>
        </w:rPr>
        <w:t xml:space="preserve"> “mallra dhe shërbime”, </w:t>
      </w:r>
      <w:r>
        <w:rPr>
          <w:sz w:val="21"/>
          <w:szCs w:val="21"/>
          <w:lang w:val="sq-AL"/>
        </w:rPr>
        <w:t>t’</w:t>
      </w:r>
      <w:r w:rsidRPr="00EB4324">
        <w:rPr>
          <w:sz w:val="21"/>
          <w:szCs w:val="21"/>
          <w:lang w:val="sq-AL"/>
        </w:rPr>
        <w:t>i shtohet fondi prej 2 000 000 (dy milionë) lekësh, për mbulimin e shpenzimeve të mjekimit, të z.Mehmet Xheka.</w:t>
      </w:r>
    </w:p>
    <w:p w:rsidR="00F969CE" w:rsidRPr="00EB4324" w:rsidRDefault="00F969CE" w:rsidP="00F969CE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2. Ky fond të përballohet nga fondi rezervë i buxhetit të shtetit, për vitin 2012.</w:t>
      </w:r>
    </w:p>
    <w:p w:rsidR="00F969CE" w:rsidRPr="00EB4324" w:rsidRDefault="00F969CE" w:rsidP="00F969CE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3. Pagesa të bëhet me paraqitjen e faturave origjinale të institucionit të mjekimit.</w:t>
      </w:r>
    </w:p>
    <w:p w:rsidR="00F969CE" w:rsidRPr="00EB4324" w:rsidRDefault="00F969CE" w:rsidP="00F969CE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4. Ngarkohen Ministria e Shëndetësisë dhe Ministria e Financave për zbatimin e këtij vendimi.</w:t>
      </w:r>
    </w:p>
    <w:p w:rsidR="00F969CE" w:rsidRPr="00EB4324" w:rsidRDefault="00F969CE" w:rsidP="00F969CE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Ky vendim hyn në fuqi menjëherë.</w:t>
      </w:r>
    </w:p>
    <w:p w:rsidR="00F969CE" w:rsidRPr="00EB4324" w:rsidRDefault="00F969CE" w:rsidP="00F969CE">
      <w:pPr>
        <w:pStyle w:val="Autoritet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br/>
        <w:t>KRYEMINISTRI</w:t>
      </w:r>
    </w:p>
    <w:p w:rsidR="00F969CE" w:rsidRPr="00EB4324" w:rsidRDefault="00F969CE" w:rsidP="00F969CE">
      <w:pPr>
        <w:pStyle w:val="AutoritetiEmer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Sali Berisha</w:t>
      </w:r>
    </w:p>
    <w:sectPr w:rsidR="00F969CE" w:rsidRPr="00EB4324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969CE"/>
    <w:rsid w:val="000277EF"/>
    <w:rsid w:val="000C2ABA"/>
    <w:rsid w:val="00142F5D"/>
    <w:rsid w:val="001D4B57"/>
    <w:rsid w:val="003B3F9A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  <w:rsid w:val="00F96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BE0D20-71B8-4AD8-9D6F-811E0E97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F969C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F969C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F969C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F969C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F969CE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F969CE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2019-03-18T14:35:00Z</dcterms:created>
  <dcterms:modified xsi:type="dcterms:W3CDTF">2019-03-18T14:35:00Z</dcterms:modified>
</cp:coreProperties>
</file>