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A4A" w:rsidRPr="00EB4324" w:rsidRDefault="00140A4A" w:rsidP="00140A4A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EB4324">
        <w:rPr>
          <w:sz w:val="21"/>
          <w:szCs w:val="21"/>
          <w:lang w:val="sq-AL"/>
        </w:rPr>
        <w:t>VENDIM</w:t>
      </w:r>
    </w:p>
    <w:p w:rsidR="00140A4A" w:rsidRPr="00EB4324" w:rsidRDefault="00140A4A" w:rsidP="00140A4A">
      <w:pPr>
        <w:pStyle w:val="NumriData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Nr. 276, datë 18.4.2012</w:t>
      </w:r>
    </w:p>
    <w:p w:rsidR="00140A4A" w:rsidRPr="004C57F9" w:rsidRDefault="00140A4A" w:rsidP="000A365C">
      <w:pPr>
        <w:pStyle w:val="Paragrafi"/>
      </w:pPr>
    </w:p>
    <w:p w:rsidR="00140A4A" w:rsidRPr="00EB4324" w:rsidRDefault="00140A4A" w:rsidP="00140A4A">
      <w:pPr>
        <w:pStyle w:val="Titull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PËR DISA SHTESA NË VENDIMET E KËSHILLIT TË MINISTRAVE NR. 256, DATË 12.3.2009 “PËR MIRATIMIN E LISTËS SË INVENTARIT TË PRONAVE TË PALUAJTSHME PUBLIKE NË TERRITORIN ADMINISTRATIV TË KOMUNËS PAJOVË, TË QARKUT ELBASAN” DHE NR. 988, DATË 2.7.2008 “PËR MIRATIMIN E LISTËS PËRFUNDIMTARE TË PYJEVE DHE KULLOTAVE, QË TRANSFEROHEN NË PRONËSI TË KOMUNËS PAJOVË TË QARKUT ELBASAN”</w:t>
      </w:r>
    </w:p>
    <w:p w:rsidR="00140A4A" w:rsidRPr="004C57F9" w:rsidRDefault="00140A4A" w:rsidP="000A365C">
      <w:pPr>
        <w:pStyle w:val="Paragrafi"/>
      </w:pPr>
    </w:p>
    <w:p w:rsidR="00140A4A" w:rsidRPr="00EB4324" w:rsidRDefault="00140A4A" w:rsidP="000A365C">
      <w:pPr>
        <w:pStyle w:val="Paragrafi"/>
      </w:pPr>
      <w:r w:rsidRPr="00EB4324">
        <w:t>Në mbështetje të nenit 100 të Kushtetutës të neneve 2, 3 e 17 të ligjit nr. 8744, datë 22.2.2001 “Për transferimin e pronave të paluajtshme publike në njësitë e qeverisjes vendore”, të ndryshuar, dhe të nenit 23 të ligjit nr. 9385, datë 4.5.2005 “Për pyjet dhe shërbimin pyjor”</w:t>
      </w:r>
      <w:r>
        <w:t>,</w:t>
      </w:r>
      <w:r w:rsidRPr="00EB4324">
        <w:t xml:space="preserve"> me propozimin e Ministrit të Mjedisit, Pyjeve dhe Administrimit të Ujërave dhe të Ministrit të Brendshëm, Këshilli i Ministrave</w:t>
      </w:r>
    </w:p>
    <w:p w:rsidR="00140A4A" w:rsidRPr="00EB4324" w:rsidRDefault="00140A4A" w:rsidP="000A365C">
      <w:pPr>
        <w:pStyle w:val="Paragrafi"/>
      </w:pPr>
    </w:p>
    <w:p w:rsidR="00140A4A" w:rsidRPr="00EB4324" w:rsidRDefault="00140A4A" w:rsidP="00140A4A">
      <w:pPr>
        <w:pStyle w:val="VENDOS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VENDOSI:</w:t>
      </w:r>
    </w:p>
    <w:p w:rsidR="00140A4A" w:rsidRPr="00EB4324" w:rsidRDefault="00140A4A" w:rsidP="000A365C">
      <w:pPr>
        <w:pStyle w:val="Paragrafi"/>
      </w:pPr>
    </w:p>
    <w:p w:rsidR="00140A4A" w:rsidRPr="00EB4324" w:rsidRDefault="00140A4A" w:rsidP="000A365C">
      <w:pPr>
        <w:pStyle w:val="Paragrafi"/>
      </w:pPr>
      <w:r w:rsidRPr="00EB4324">
        <w:t>1. Miratimin e listës shtesë të inventarit të pronave të paluajtshme të tipit pyje dhe kullota në territorin administrativ të Komunës Pajovë, të Qarkut Elbasan. Lista është me 1 (një) fletë dhe përfundon me numrin rendor 11 (njëmbëdhjetë).</w:t>
      </w:r>
    </w:p>
    <w:p w:rsidR="00140A4A" w:rsidRPr="00EB4324" w:rsidRDefault="00140A4A" w:rsidP="000A365C">
      <w:pPr>
        <w:pStyle w:val="Paragrafi"/>
      </w:pPr>
      <w:r w:rsidRPr="00EB4324">
        <w:t>2. Miratimin e listës shtesë të pronave të tipit pyje dhe kullota që transferohen në pronësi të komunës Pajovë, të qarkut Elbasan. Lista është me 1 (një) fletë dhe përfundon me numrin rendor 21 (njëzet e një).</w:t>
      </w:r>
    </w:p>
    <w:p w:rsidR="00140A4A" w:rsidRPr="00EB4324" w:rsidRDefault="00140A4A" w:rsidP="000A365C">
      <w:pPr>
        <w:pStyle w:val="Paragrafi"/>
      </w:pPr>
      <w:r w:rsidRPr="00EB4324">
        <w:t>3. Ndryshimet në listën e inventarit dhe në listën përfundimtare të pyjeve dhe kullotave, që transferohen në pronësi, si dhe lidhja nr. 1 (një) i bashkëlidhen këtij vendimi dhe janë pjesë përbërëse e tij.</w:t>
      </w:r>
    </w:p>
    <w:p w:rsidR="00140A4A" w:rsidRPr="00EB4324" w:rsidRDefault="00140A4A" w:rsidP="000A365C">
      <w:pPr>
        <w:pStyle w:val="Paragrafi"/>
      </w:pPr>
      <w:r w:rsidRPr="00EB4324">
        <w:t>4. Ngarkohen Ministria e Brendshme, Ministria e Mjedisit, Pyjeve dhe Administrimit të Ujërave, Kryeregjistruesi i Pasurive të Paluajtshme të Republikës së Shqipërisë dhe komuna Pajovë e qarkut Elbasan, për zbatimin e këtij vendimi.</w:t>
      </w:r>
    </w:p>
    <w:p w:rsidR="00140A4A" w:rsidRPr="004C57F9" w:rsidRDefault="00140A4A" w:rsidP="000A365C">
      <w:pPr>
        <w:pStyle w:val="Paragrafi"/>
      </w:pPr>
      <w:r w:rsidRPr="00EB4324">
        <w:t>Ky vendim hyn në fuqi pas botimit në Fletoren Zyrtare.</w:t>
      </w:r>
    </w:p>
    <w:p w:rsidR="00140A4A" w:rsidRPr="00EB4324" w:rsidRDefault="00140A4A" w:rsidP="00140A4A">
      <w:pPr>
        <w:pStyle w:val="Autoritet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 xml:space="preserve">KRYEMINISTRI </w:t>
      </w:r>
    </w:p>
    <w:p w:rsidR="00140A4A" w:rsidRPr="009B29F8" w:rsidRDefault="00140A4A" w:rsidP="00140A4A">
      <w:pPr>
        <w:pStyle w:val="AutoritetiEmer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Sali Berisha</w:t>
      </w:r>
    </w:p>
    <w:sectPr w:rsidR="00140A4A" w:rsidRPr="009B29F8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8F041C3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57B40B9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61C4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4CE2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624B74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F4A1FD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ABCE9F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A09C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A66D1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7"/>
  </w:num>
  <w:num w:numId="3">
    <w:abstractNumId w:val="9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40A4A"/>
    <w:rsid w:val="000277EF"/>
    <w:rsid w:val="000A365C"/>
    <w:rsid w:val="000C2ABA"/>
    <w:rsid w:val="00140A4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9E6146"/>
    <w:rsid w:val="00A020A7"/>
    <w:rsid w:val="00AD7F1E"/>
    <w:rsid w:val="00B24908"/>
    <w:rsid w:val="00B80BE6"/>
    <w:rsid w:val="00CE621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008E75A-1442-4470-8F7B-D9BE09281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0A4A"/>
    <w:rPr>
      <w:rFonts w:ascii="Times New Roman" w:eastAsia="MS Mincho" w:hAnsi="Times New Roman"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140A4A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140A4A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140A4A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140A4A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140A4A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2019-03-18T14:36:00Z</dcterms:created>
  <dcterms:modified xsi:type="dcterms:W3CDTF">2019-03-18T14:36:00Z</dcterms:modified>
</cp:coreProperties>
</file>